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6D" w:rsidRDefault="004A1A6D" w:rsidP="00336349">
      <w:pPr>
        <w:spacing w:after="0"/>
        <w:ind w:firstLine="709"/>
        <w:contextualSpacing/>
        <w:jc w:val="center"/>
        <w:rPr>
          <w:rFonts w:ascii="Times New Roman" w:hAnsi="Times New Roman" w:cs="Times New Roman"/>
          <w:b/>
          <w:sz w:val="23"/>
          <w:szCs w:val="23"/>
        </w:rPr>
      </w:pPr>
    </w:p>
    <w:p w:rsidR="005F75E9" w:rsidRPr="004A1A6D" w:rsidRDefault="005F75E9" w:rsidP="00336349">
      <w:pPr>
        <w:spacing w:after="0"/>
        <w:ind w:firstLine="709"/>
        <w:contextualSpacing/>
        <w:jc w:val="center"/>
        <w:rPr>
          <w:rFonts w:ascii="Times New Roman" w:hAnsi="Times New Roman" w:cs="Times New Roman"/>
          <w:b/>
          <w:sz w:val="24"/>
          <w:szCs w:val="23"/>
        </w:rPr>
      </w:pPr>
      <w:r w:rsidRPr="004A1A6D">
        <w:rPr>
          <w:rFonts w:ascii="Times New Roman" w:hAnsi="Times New Roman" w:cs="Times New Roman"/>
          <w:b/>
          <w:sz w:val="24"/>
          <w:szCs w:val="23"/>
        </w:rPr>
        <w:t>Договор</w:t>
      </w:r>
      <w:r w:rsidR="00ED3FB1" w:rsidRPr="004A1A6D">
        <w:rPr>
          <w:rFonts w:ascii="Times New Roman" w:hAnsi="Times New Roman" w:cs="Times New Roman"/>
          <w:b/>
          <w:sz w:val="24"/>
          <w:szCs w:val="23"/>
        </w:rPr>
        <w:t xml:space="preserve"> </w:t>
      </w:r>
      <w:r w:rsidRPr="004A1A6D">
        <w:rPr>
          <w:rFonts w:ascii="Times New Roman" w:hAnsi="Times New Roman" w:cs="Times New Roman"/>
          <w:b/>
          <w:sz w:val="24"/>
          <w:szCs w:val="23"/>
        </w:rPr>
        <w:t>участия в долевом строительстве</w:t>
      </w:r>
      <w:r w:rsidR="00ED3FB1" w:rsidRPr="004A1A6D">
        <w:rPr>
          <w:rFonts w:ascii="Times New Roman" w:hAnsi="Times New Roman" w:cs="Times New Roman"/>
          <w:b/>
          <w:sz w:val="24"/>
          <w:szCs w:val="23"/>
        </w:rPr>
        <w:t xml:space="preserve"> </w:t>
      </w:r>
      <w:r w:rsidR="00D06E13" w:rsidRPr="004A1A6D">
        <w:rPr>
          <w:rFonts w:ascii="Times New Roman" w:hAnsi="Times New Roman" w:cs="Times New Roman"/>
          <w:b/>
          <w:sz w:val="24"/>
          <w:szCs w:val="23"/>
        </w:rPr>
        <w:t xml:space="preserve">№ </w:t>
      </w:r>
      <w:r w:rsidR="000703FE">
        <w:rPr>
          <w:rFonts w:ascii="Times New Roman" w:hAnsi="Times New Roman" w:cs="Times New Roman"/>
          <w:b/>
          <w:sz w:val="24"/>
          <w:szCs w:val="23"/>
        </w:rPr>
        <w:t>__</w:t>
      </w:r>
    </w:p>
    <w:p w:rsidR="00604109" w:rsidRPr="004A1A6D" w:rsidRDefault="00604109" w:rsidP="00336349">
      <w:pPr>
        <w:spacing w:after="0"/>
        <w:ind w:left="709"/>
        <w:contextualSpacing/>
        <w:jc w:val="both"/>
        <w:rPr>
          <w:rFonts w:ascii="Times New Roman" w:hAnsi="Times New Roman" w:cs="Times New Roman"/>
          <w:sz w:val="23"/>
          <w:szCs w:val="23"/>
        </w:rPr>
      </w:pPr>
    </w:p>
    <w:p w:rsidR="00D07957" w:rsidRPr="004A1A6D" w:rsidRDefault="005F75E9" w:rsidP="00336349">
      <w:pPr>
        <w:spacing w:after="0"/>
        <w:ind w:left="709"/>
        <w:contextualSpacing/>
        <w:jc w:val="both"/>
        <w:rPr>
          <w:rFonts w:ascii="Times New Roman" w:hAnsi="Times New Roman" w:cs="Times New Roman"/>
          <w:i/>
          <w:sz w:val="23"/>
          <w:szCs w:val="23"/>
        </w:rPr>
      </w:pPr>
      <w:r w:rsidRPr="004A1A6D">
        <w:rPr>
          <w:rFonts w:ascii="Times New Roman" w:hAnsi="Times New Roman" w:cs="Times New Roman"/>
          <w:i/>
          <w:sz w:val="23"/>
          <w:szCs w:val="23"/>
        </w:rPr>
        <w:t xml:space="preserve">г. Таганрог      </w:t>
      </w:r>
      <w:r w:rsidR="00ED3FB1" w:rsidRPr="004A1A6D">
        <w:rPr>
          <w:rFonts w:ascii="Times New Roman" w:hAnsi="Times New Roman" w:cs="Times New Roman"/>
          <w:i/>
          <w:sz w:val="23"/>
          <w:szCs w:val="23"/>
        </w:rPr>
        <w:t xml:space="preserve"> </w:t>
      </w:r>
      <w:r w:rsidRPr="004A1A6D">
        <w:rPr>
          <w:rFonts w:ascii="Times New Roman" w:hAnsi="Times New Roman" w:cs="Times New Roman"/>
          <w:i/>
          <w:sz w:val="23"/>
          <w:szCs w:val="23"/>
        </w:rPr>
        <w:t xml:space="preserve">  </w:t>
      </w:r>
      <w:r w:rsidR="00ED3FB1" w:rsidRPr="004A1A6D">
        <w:rPr>
          <w:rFonts w:ascii="Times New Roman" w:hAnsi="Times New Roman" w:cs="Times New Roman"/>
          <w:i/>
          <w:sz w:val="23"/>
          <w:szCs w:val="23"/>
        </w:rPr>
        <w:t xml:space="preserve">                                                                     </w:t>
      </w:r>
      <w:r w:rsidR="000703FE">
        <w:rPr>
          <w:rFonts w:ascii="Times New Roman" w:hAnsi="Times New Roman" w:cs="Times New Roman"/>
          <w:i/>
          <w:sz w:val="23"/>
          <w:szCs w:val="23"/>
        </w:rPr>
        <w:t xml:space="preserve">                     </w:t>
      </w:r>
      <w:r w:rsidR="00724AA0">
        <w:rPr>
          <w:rFonts w:ascii="Times New Roman" w:hAnsi="Times New Roman" w:cs="Times New Roman"/>
          <w:i/>
          <w:sz w:val="23"/>
          <w:szCs w:val="23"/>
        </w:rPr>
        <w:t xml:space="preserve">  </w:t>
      </w:r>
      <w:r w:rsidR="00ED3FB1" w:rsidRPr="004A1A6D">
        <w:rPr>
          <w:rFonts w:ascii="Times New Roman" w:hAnsi="Times New Roman" w:cs="Times New Roman"/>
          <w:i/>
          <w:sz w:val="23"/>
          <w:szCs w:val="23"/>
        </w:rPr>
        <w:t xml:space="preserve">  </w:t>
      </w:r>
      <w:r w:rsidR="000567C4" w:rsidRPr="004A1A6D">
        <w:rPr>
          <w:rFonts w:ascii="Times New Roman" w:hAnsi="Times New Roman" w:cs="Times New Roman"/>
          <w:i/>
          <w:sz w:val="23"/>
          <w:szCs w:val="23"/>
        </w:rPr>
        <w:t>«</w:t>
      </w:r>
      <w:r w:rsidR="000703FE">
        <w:rPr>
          <w:rFonts w:ascii="Times New Roman" w:hAnsi="Times New Roman" w:cs="Times New Roman"/>
          <w:i/>
          <w:sz w:val="23"/>
          <w:szCs w:val="23"/>
        </w:rPr>
        <w:t>__</w:t>
      </w:r>
      <w:r w:rsidR="00D139C3" w:rsidRPr="004A1A6D">
        <w:rPr>
          <w:rFonts w:ascii="Times New Roman" w:hAnsi="Times New Roman" w:cs="Times New Roman"/>
          <w:i/>
          <w:sz w:val="23"/>
          <w:szCs w:val="23"/>
        </w:rPr>
        <w:t xml:space="preserve">» </w:t>
      </w:r>
      <w:r w:rsidR="000703FE">
        <w:rPr>
          <w:rFonts w:ascii="Times New Roman" w:hAnsi="Times New Roman" w:cs="Times New Roman"/>
          <w:i/>
          <w:sz w:val="23"/>
          <w:szCs w:val="23"/>
        </w:rPr>
        <w:t>__________</w:t>
      </w:r>
      <w:r w:rsidR="00ED3FB1" w:rsidRPr="004A1A6D">
        <w:rPr>
          <w:rFonts w:ascii="Times New Roman" w:hAnsi="Times New Roman" w:cs="Times New Roman"/>
          <w:i/>
          <w:sz w:val="23"/>
          <w:szCs w:val="23"/>
        </w:rPr>
        <w:t xml:space="preserve"> </w:t>
      </w:r>
      <w:r w:rsidR="000703FE">
        <w:rPr>
          <w:rFonts w:ascii="Times New Roman" w:hAnsi="Times New Roman" w:cs="Times New Roman"/>
          <w:i/>
          <w:sz w:val="23"/>
          <w:szCs w:val="23"/>
        </w:rPr>
        <w:t>201_</w:t>
      </w:r>
      <w:r w:rsidR="008964D2" w:rsidRPr="004A1A6D">
        <w:rPr>
          <w:rFonts w:ascii="Times New Roman" w:hAnsi="Times New Roman" w:cs="Times New Roman"/>
          <w:i/>
          <w:sz w:val="23"/>
          <w:szCs w:val="23"/>
        </w:rPr>
        <w:t xml:space="preserve"> г.</w:t>
      </w:r>
    </w:p>
    <w:p w:rsidR="00A4264A" w:rsidRPr="004A1A6D" w:rsidRDefault="00A4264A" w:rsidP="00336349">
      <w:pPr>
        <w:spacing w:after="0"/>
        <w:ind w:left="709" w:right="260" w:firstLine="708"/>
        <w:contextualSpacing/>
        <w:jc w:val="both"/>
        <w:rPr>
          <w:rFonts w:ascii="Times New Roman" w:hAnsi="Times New Roman" w:cs="Times New Roman"/>
          <w:b/>
          <w:sz w:val="23"/>
          <w:szCs w:val="23"/>
        </w:rPr>
      </w:pPr>
    </w:p>
    <w:p w:rsidR="006C134D" w:rsidRPr="004A1A6D" w:rsidRDefault="006C134D" w:rsidP="00336349">
      <w:pPr>
        <w:pStyle w:val="2"/>
        <w:shd w:val="clear" w:color="auto" w:fill="auto"/>
        <w:spacing w:after="0" w:line="276" w:lineRule="auto"/>
        <w:ind w:left="567" w:right="20" w:firstLine="284"/>
        <w:jc w:val="both"/>
        <w:rPr>
          <w:rFonts w:ascii="Times New Roman" w:hAnsi="Times New Roman" w:cs="Times New Roman"/>
          <w:sz w:val="23"/>
          <w:szCs w:val="23"/>
        </w:rPr>
      </w:pPr>
      <w:r w:rsidRPr="004A1A6D">
        <w:rPr>
          <w:rFonts w:ascii="Times New Roman" w:hAnsi="Times New Roman" w:cs="Times New Roman"/>
          <w:b/>
          <w:sz w:val="23"/>
          <w:szCs w:val="23"/>
        </w:rPr>
        <w:t>Общество с ограниченной ответственностью «АВИАТОР»</w:t>
      </w:r>
      <w:r w:rsidRPr="004A1A6D">
        <w:rPr>
          <w:rFonts w:ascii="Times New Roman" w:hAnsi="Times New Roman" w:cs="Times New Roman"/>
          <w:sz w:val="23"/>
          <w:szCs w:val="23"/>
        </w:rPr>
        <w:t xml:space="preserve">, зарегистрированное в Едином государственном реестре юридических лиц (свидетельство о государственной регистрации серия 61 № 007982622 выдано «20» марта 2015 года), именуемое в дальнейшем </w:t>
      </w:r>
      <w:r w:rsidRPr="004A1A6D">
        <w:rPr>
          <w:rFonts w:ascii="Times New Roman" w:hAnsi="Times New Roman" w:cs="Times New Roman"/>
          <w:b/>
          <w:sz w:val="23"/>
          <w:szCs w:val="23"/>
        </w:rPr>
        <w:t xml:space="preserve">«Застройщик», </w:t>
      </w:r>
      <w:r w:rsidRPr="004A1A6D">
        <w:rPr>
          <w:rStyle w:val="af"/>
          <w:rFonts w:ascii="Times New Roman" w:hAnsi="Times New Roman" w:cs="Times New Roman"/>
          <w:b w:val="0"/>
          <w:color w:val="auto"/>
          <w:sz w:val="23"/>
          <w:szCs w:val="23"/>
        </w:rPr>
        <w:t xml:space="preserve">в лице </w:t>
      </w:r>
      <w:r w:rsidR="005A607D" w:rsidRPr="004A1A6D">
        <w:rPr>
          <w:rStyle w:val="af"/>
          <w:rFonts w:ascii="Times New Roman" w:hAnsi="Times New Roman" w:cs="Times New Roman"/>
          <w:b w:val="0"/>
          <w:color w:val="auto"/>
          <w:sz w:val="23"/>
          <w:szCs w:val="23"/>
        </w:rPr>
        <w:t>генерального директора Мардахаева</w:t>
      </w:r>
      <w:r w:rsidR="00ED3FB1" w:rsidRPr="004A1A6D">
        <w:rPr>
          <w:rStyle w:val="af"/>
          <w:rFonts w:ascii="Times New Roman" w:hAnsi="Times New Roman" w:cs="Times New Roman"/>
          <w:b w:val="0"/>
          <w:color w:val="auto"/>
          <w:sz w:val="23"/>
          <w:szCs w:val="23"/>
        </w:rPr>
        <w:t xml:space="preserve"> </w:t>
      </w:r>
      <w:r w:rsidR="005A607D" w:rsidRPr="004A1A6D">
        <w:rPr>
          <w:rStyle w:val="af"/>
          <w:rFonts w:ascii="Times New Roman" w:hAnsi="Times New Roman" w:cs="Times New Roman"/>
          <w:b w:val="0"/>
          <w:color w:val="auto"/>
          <w:sz w:val="23"/>
          <w:szCs w:val="23"/>
        </w:rPr>
        <w:t>Бинямина</w:t>
      </w:r>
      <w:r w:rsidR="00ED3FB1" w:rsidRPr="004A1A6D">
        <w:rPr>
          <w:rStyle w:val="af"/>
          <w:rFonts w:ascii="Times New Roman" w:hAnsi="Times New Roman" w:cs="Times New Roman"/>
          <w:b w:val="0"/>
          <w:color w:val="auto"/>
          <w:sz w:val="23"/>
          <w:szCs w:val="23"/>
        </w:rPr>
        <w:t xml:space="preserve"> </w:t>
      </w:r>
      <w:r w:rsidR="005A607D" w:rsidRPr="004A1A6D">
        <w:rPr>
          <w:rStyle w:val="af"/>
          <w:rFonts w:ascii="Times New Roman" w:hAnsi="Times New Roman" w:cs="Times New Roman"/>
          <w:b w:val="0"/>
          <w:color w:val="auto"/>
          <w:sz w:val="23"/>
          <w:szCs w:val="23"/>
        </w:rPr>
        <w:t>Талхумовича, действующего на основании Устава,</w:t>
      </w:r>
      <w:r w:rsidRPr="004A1A6D">
        <w:rPr>
          <w:rFonts w:ascii="Times New Roman" w:hAnsi="Times New Roman" w:cs="Times New Roman"/>
          <w:sz w:val="23"/>
          <w:szCs w:val="23"/>
        </w:rPr>
        <w:t xml:space="preserve"> с одной стороны, </w:t>
      </w:r>
    </w:p>
    <w:p w:rsidR="006D0AFF" w:rsidRPr="004A1A6D" w:rsidRDefault="00974C8E" w:rsidP="00336349">
      <w:pPr>
        <w:spacing w:after="0"/>
        <w:ind w:left="567" w:right="-24" w:firstLine="284"/>
        <w:contextualSpacing/>
        <w:jc w:val="both"/>
        <w:rPr>
          <w:rFonts w:ascii="Times New Roman" w:hAnsi="Times New Roman" w:cs="Times New Roman"/>
          <w:b/>
          <w:sz w:val="23"/>
          <w:szCs w:val="23"/>
        </w:rPr>
      </w:pPr>
      <w:r w:rsidRPr="004A1A6D">
        <w:rPr>
          <w:rFonts w:ascii="Times New Roman" w:eastAsia="Calibri" w:hAnsi="Times New Roman" w:cs="Times New Roman"/>
          <w:sz w:val="23"/>
          <w:szCs w:val="23"/>
        </w:rPr>
        <w:t xml:space="preserve"> и </w:t>
      </w:r>
      <w:r w:rsidR="000703FE">
        <w:rPr>
          <w:rFonts w:ascii="Times New Roman" w:hAnsi="Times New Roman" w:cs="Times New Roman"/>
          <w:b/>
          <w:sz w:val="23"/>
          <w:szCs w:val="23"/>
        </w:rPr>
        <w:t>ФИО</w:t>
      </w:r>
      <w:r w:rsidR="00941DEE" w:rsidRPr="004A1A6D">
        <w:rPr>
          <w:rFonts w:ascii="Times New Roman" w:hAnsi="Times New Roman" w:cs="Times New Roman"/>
          <w:b/>
          <w:sz w:val="23"/>
          <w:szCs w:val="23"/>
        </w:rPr>
        <w:t xml:space="preserve">, </w:t>
      </w:r>
      <w:r w:rsidR="000703FE">
        <w:rPr>
          <w:rFonts w:ascii="Times New Roman" w:hAnsi="Times New Roman" w:cs="Times New Roman"/>
          <w:sz w:val="23"/>
          <w:szCs w:val="23"/>
        </w:rPr>
        <w:t>__.__.____</w:t>
      </w:r>
      <w:r w:rsidR="00941DEE" w:rsidRPr="004A1A6D">
        <w:rPr>
          <w:rFonts w:ascii="Times New Roman" w:hAnsi="Times New Roman" w:cs="Times New Roman"/>
          <w:sz w:val="23"/>
          <w:szCs w:val="23"/>
        </w:rPr>
        <w:t xml:space="preserve"> г.р.,</w:t>
      </w:r>
      <w:r w:rsidR="00ED3FB1" w:rsidRPr="004A1A6D">
        <w:rPr>
          <w:rFonts w:ascii="Times New Roman" w:hAnsi="Times New Roman" w:cs="Times New Roman"/>
          <w:sz w:val="23"/>
          <w:szCs w:val="23"/>
        </w:rPr>
        <w:t xml:space="preserve"> </w:t>
      </w:r>
      <w:r w:rsidR="0095102C" w:rsidRPr="004A1A6D">
        <w:rPr>
          <w:rFonts w:ascii="Times New Roman" w:hAnsi="Times New Roman" w:cs="Times New Roman"/>
          <w:sz w:val="23"/>
          <w:szCs w:val="23"/>
        </w:rPr>
        <w:t xml:space="preserve">паспорт гр. РФ </w:t>
      </w:r>
      <w:r w:rsidR="000703FE">
        <w:rPr>
          <w:rFonts w:ascii="Times New Roman" w:hAnsi="Times New Roman" w:cs="Times New Roman"/>
          <w:sz w:val="23"/>
          <w:szCs w:val="23"/>
        </w:rPr>
        <w:t>__ __ ______</w:t>
      </w:r>
      <w:r w:rsidR="0095102C" w:rsidRPr="004A1A6D">
        <w:rPr>
          <w:rFonts w:ascii="Times New Roman" w:hAnsi="Times New Roman" w:cs="Times New Roman"/>
          <w:sz w:val="23"/>
          <w:szCs w:val="23"/>
        </w:rPr>
        <w:t xml:space="preserve"> выдан </w:t>
      </w:r>
      <w:r w:rsidR="000703FE">
        <w:rPr>
          <w:rFonts w:ascii="Times New Roman" w:hAnsi="Times New Roman" w:cs="Times New Roman"/>
          <w:sz w:val="23"/>
          <w:szCs w:val="23"/>
        </w:rPr>
        <w:t>______________________________</w:t>
      </w:r>
      <w:r w:rsidR="00724AA0">
        <w:rPr>
          <w:rFonts w:ascii="Times New Roman" w:hAnsi="Times New Roman" w:cs="Times New Roman"/>
          <w:sz w:val="23"/>
          <w:szCs w:val="23"/>
        </w:rPr>
        <w:t xml:space="preserve"> </w:t>
      </w:r>
      <w:r w:rsidR="000703FE">
        <w:rPr>
          <w:rFonts w:ascii="Times New Roman" w:hAnsi="Times New Roman" w:cs="Times New Roman"/>
          <w:sz w:val="23"/>
          <w:szCs w:val="23"/>
        </w:rPr>
        <w:t>__.__.____</w:t>
      </w:r>
      <w:r w:rsidR="00724AA0">
        <w:rPr>
          <w:rFonts w:ascii="Times New Roman" w:hAnsi="Times New Roman" w:cs="Times New Roman"/>
          <w:sz w:val="23"/>
          <w:szCs w:val="23"/>
        </w:rPr>
        <w:t xml:space="preserve"> г., к/п </w:t>
      </w:r>
      <w:r w:rsidR="000703FE">
        <w:rPr>
          <w:rFonts w:ascii="Times New Roman" w:hAnsi="Times New Roman" w:cs="Times New Roman"/>
          <w:sz w:val="23"/>
          <w:szCs w:val="23"/>
        </w:rPr>
        <w:t>___</w:t>
      </w:r>
      <w:r w:rsidR="00724AA0">
        <w:rPr>
          <w:rFonts w:ascii="Times New Roman" w:hAnsi="Times New Roman" w:cs="Times New Roman"/>
          <w:sz w:val="23"/>
          <w:szCs w:val="23"/>
        </w:rPr>
        <w:t>-</w:t>
      </w:r>
      <w:r w:rsidR="000703FE">
        <w:rPr>
          <w:rFonts w:ascii="Times New Roman" w:hAnsi="Times New Roman" w:cs="Times New Roman"/>
          <w:sz w:val="23"/>
          <w:szCs w:val="23"/>
        </w:rPr>
        <w:t>___</w:t>
      </w:r>
      <w:r w:rsidR="0095102C" w:rsidRPr="004A1A6D">
        <w:rPr>
          <w:rFonts w:ascii="Times New Roman" w:hAnsi="Times New Roman" w:cs="Times New Roman"/>
          <w:sz w:val="23"/>
          <w:szCs w:val="23"/>
        </w:rPr>
        <w:t>, зарегистрирован</w:t>
      </w:r>
      <w:r w:rsidR="00941DEE" w:rsidRPr="004A1A6D">
        <w:rPr>
          <w:rFonts w:ascii="Times New Roman" w:hAnsi="Times New Roman" w:cs="Times New Roman"/>
          <w:sz w:val="23"/>
          <w:szCs w:val="23"/>
        </w:rPr>
        <w:t xml:space="preserve"> по адресу: </w:t>
      </w:r>
      <w:r w:rsidR="000703FE">
        <w:rPr>
          <w:rFonts w:ascii="Times New Roman" w:hAnsi="Times New Roman" w:cs="Times New Roman"/>
          <w:sz w:val="23"/>
          <w:szCs w:val="23"/>
        </w:rPr>
        <w:t>____________________________</w:t>
      </w:r>
      <w:r w:rsidR="004C305E" w:rsidRPr="004A1A6D">
        <w:rPr>
          <w:rFonts w:ascii="Times New Roman" w:hAnsi="Times New Roman" w:cs="Times New Roman"/>
          <w:sz w:val="23"/>
          <w:szCs w:val="23"/>
        </w:rPr>
        <w:t>,</w:t>
      </w:r>
      <w:r w:rsidR="00A73650" w:rsidRPr="004A1A6D">
        <w:rPr>
          <w:rFonts w:ascii="Times New Roman" w:hAnsi="Times New Roman" w:cs="Times New Roman"/>
          <w:sz w:val="23"/>
          <w:szCs w:val="23"/>
        </w:rPr>
        <w:t xml:space="preserve"> именуемый</w:t>
      </w:r>
      <w:r w:rsidR="00941DEE" w:rsidRPr="004A1A6D">
        <w:rPr>
          <w:rFonts w:ascii="Times New Roman" w:hAnsi="Times New Roman" w:cs="Times New Roman"/>
          <w:sz w:val="23"/>
          <w:szCs w:val="23"/>
        </w:rPr>
        <w:t xml:space="preserve">  в дальнейшем </w:t>
      </w:r>
      <w:r w:rsidR="00941DEE" w:rsidRPr="004A1A6D">
        <w:rPr>
          <w:rFonts w:ascii="Times New Roman" w:hAnsi="Times New Roman" w:cs="Times New Roman"/>
          <w:b/>
          <w:sz w:val="23"/>
          <w:szCs w:val="23"/>
        </w:rPr>
        <w:t>«Участник долевого строительства»</w:t>
      </w:r>
      <w:r w:rsidR="00941DEE" w:rsidRPr="004A1A6D">
        <w:rPr>
          <w:rFonts w:ascii="Times New Roman" w:hAnsi="Times New Roman" w:cs="Times New Roman"/>
          <w:sz w:val="23"/>
          <w:szCs w:val="23"/>
        </w:rPr>
        <w:t>,</w:t>
      </w:r>
      <w:r w:rsidR="00336349" w:rsidRPr="004A1A6D">
        <w:rPr>
          <w:rFonts w:ascii="Times New Roman" w:hAnsi="Times New Roman" w:cs="Times New Roman"/>
          <w:sz w:val="23"/>
          <w:szCs w:val="23"/>
        </w:rPr>
        <w:t xml:space="preserve"> </w:t>
      </w:r>
      <w:r w:rsidR="00941DEE" w:rsidRPr="004A1A6D">
        <w:rPr>
          <w:rFonts w:ascii="Times New Roman" w:hAnsi="Times New Roman" w:cs="Times New Roman"/>
          <w:sz w:val="23"/>
          <w:szCs w:val="23"/>
        </w:rPr>
        <w:t>с другой стороны, заключили настоящий договор о нижеследующем:</w:t>
      </w:r>
    </w:p>
    <w:p w:rsidR="00A4264A" w:rsidRPr="004A1A6D" w:rsidRDefault="00A4264A" w:rsidP="00336349">
      <w:pPr>
        <w:spacing w:after="0"/>
        <w:ind w:left="567" w:right="260" w:firstLine="284"/>
        <w:contextualSpacing/>
        <w:jc w:val="center"/>
        <w:rPr>
          <w:rFonts w:ascii="Times New Roman" w:hAnsi="Times New Roman" w:cs="Times New Roman"/>
          <w:b/>
          <w:sz w:val="23"/>
          <w:szCs w:val="23"/>
        </w:rPr>
      </w:pPr>
    </w:p>
    <w:p w:rsidR="00832D38" w:rsidRDefault="005F75E9" w:rsidP="004A1A6D">
      <w:pPr>
        <w:pStyle w:val="a3"/>
        <w:numPr>
          <w:ilvl w:val="0"/>
          <w:numId w:val="4"/>
        </w:numPr>
        <w:spacing w:after="0"/>
        <w:ind w:left="567" w:right="260" w:firstLine="284"/>
        <w:jc w:val="center"/>
        <w:rPr>
          <w:rFonts w:ascii="Times New Roman" w:hAnsi="Times New Roman" w:cs="Times New Roman"/>
          <w:b/>
          <w:sz w:val="23"/>
          <w:szCs w:val="23"/>
        </w:rPr>
      </w:pPr>
      <w:r w:rsidRPr="004A1A6D">
        <w:rPr>
          <w:rFonts w:ascii="Times New Roman" w:hAnsi="Times New Roman" w:cs="Times New Roman"/>
          <w:b/>
          <w:sz w:val="23"/>
          <w:szCs w:val="23"/>
        </w:rPr>
        <w:t>ПРЕДМЕТ ДОГОВОРА</w:t>
      </w:r>
    </w:p>
    <w:p w:rsidR="004A1A6D" w:rsidRPr="004A1A6D" w:rsidRDefault="004A1A6D" w:rsidP="004A1A6D">
      <w:pPr>
        <w:pStyle w:val="a3"/>
        <w:spacing w:after="0"/>
        <w:ind w:left="851" w:right="260"/>
        <w:rPr>
          <w:rFonts w:ascii="Times New Roman" w:hAnsi="Times New Roman" w:cs="Times New Roman"/>
          <w:b/>
          <w:sz w:val="23"/>
          <w:szCs w:val="23"/>
        </w:rPr>
      </w:pPr>
    </w:p>
    <w:p w:rsidR="00832D38" w:rsidRDefault="00832D38" w:rsidP="00832D38">
      <w:pPr>
        <w:pStyle w:val="a3"/>
        <w:numPr>
          <w:ilvl w:val="1"/>
          <w:numId w:val="4"/>
        </w:numPr>
        <w:spacing w:after="0"/>
        <w:ind w:left="567" w:firstLine="284"/>
        <w:jc w:val="both"/>
        <w:rPr>
          <w:rFonts w:ascii="Times New Roman" w:hAnsi="Times New Roman" w:cs="Times New Roman"/>
          <w:color w:val="000000" w:themeColor="text1"/>
          <w:sz w:val="23"/>
          <w:szCs w:val="23"/>
        </w:rPr>
      </w:pPr>
      <w:r w:rsidRPr="004A1A6D">
        <w:rPr>
          <w:rFonts w:ascii="Times New Roman" w:hAnsi="Times New Roman" w:cs="Times New Roman"/>
          <w:color w:val="000000" w:themeColor="text1"/>
          <w:sz w:val="23"/>
          <w:szCs w:val="23"/>
        </w:rPr>
        <w:t xml:space="preserve">Участник долевого строительства участвует в долевом инвестировании строительства трехэтажного жилого дома по адресу: </w:t>
      </w:r>
      <w:r w:rsidRPr="004A1A6D">
        <w:rPr>
          <w:rFonts w:ascii="Times New Roman" w:hAnsi="Times New Roman" w:cs="Times New Roman"/>
          <w:b/>
          <w:color w:val="000000" w:themeColor="text1"/>
          <w:sz w:val="23"/>
          <w:szCs w:val="23"/>
        </w:rPr>
        <w:t xml:space="preserve">Ростовская область, Неклиновский район,                                  с. Новобессергеневка, мкр. «Авиатор», </w:t>
      </w:r>
      <w:r w:rsidR="000703FE">
        <w:rPr>
          <w:rFonts w:ascii="Times New Roman" w:hAnsi="Times New Roman" w:cs="Times New Roman"/>
          <w:b/>
          <w:color w:val="000000" w:themeColor="text1"/>
          <w:sz w:val="23"/>
          <w:szCs w:val="23"/>
        </w:rPr>
        <w:t>________________</w:t>
      </w:r>
      <w:r w:rsidRPr="004A1A6D">
        <w:rPr>
          <w:rFonts w:ascii="Times New Roman" w:hAnsi="Times New Roman" w:cs="Times New Roman"/>
          <w:color w:val="000000" w:themeColor="text1"/>
          <w:sz w:val="23"/>
          <w:szCs w:val="23"/>
        </w:rPr>
        <w:t xml:space="preserve"> (далее – Объект), в составе микрорайона, представляющего комплексную застройку, строительным объемом </w:t>
      </w:r>
      <w:r w:rsidR="00724AA0">
        <w:rPr>
          <w:rFonts w:ascii="Times New Roman" w:hAnsi="Times New Roman" w:cs="Times New Roman"/>
          <w:color w:val="000000" w:themeColor="text1"/>
          <w:sz w:val="23"/>
          <w:szCs w:val="23"/>
        </w:rPr>
        <w:t>8976,83</w:t>
      </w:r>
      <w:r w:rsidRPr="004A1A6D">
        <w:rPr>
          <w:rFonts w:ascii="Times New Roman" w:hAnsi="Times New Roman" w:cs="Times New Roman"/>
          <w:color w:val="000000" w:themeColor="text1"/>
          <w:sz w:val="23"/>
          <w:szCs w:val="23"/>
        </w:rPr>
        <w:t xml:space="preserve"> куб.м, на земельном участке с кадастровым номером 61:26:0600024:2</w:t>
      </w:r>
      <w:r w:rsidR="00724AA0">
        <w:rPr>
          <w:rFonts w:ascii="Times New Roman" w:hAnsi="Times New Roman" w:cs="Times New Roman"/>
          <w:color w:val="000000" w:themeColor="text1"/>
          <w:sz w:val="23"/>
          <w:szCs w:val="23"/>
        </w:rPr>
        <w:t>292</w:t>
      </w:r>
      <w:r w:rsidRPr="004A1A6D">
        <w:rPr>
          <w:rFonts w:ascii="Times New Roman" w:hAnsi="Times New Roman" w:cs="Times New Roman"/>
          <w:color w:val="000000" w:themeColor="text1"/>
          <w:sz w:val="23"/>
          <w:szCs w:val="23"/>
        </w:rPr>
        <w:t xml:space="preserve">  площадью </w:t>
      </w:r>
      <w:r w:rsidR="00724AA0">
        <w:rPr>
          <w:rFonts w:ascii="Times New Roman" w:hAnsi="Times New Roman" w:cs="Times New Roman"/>
          <w:color w:val="000000" w:themeColor="text1"/>
          <w:sz w:val="23"/>
          <w:szCs w:val="23"/>
        </w:rPr>
        <w:t>7424</w:t>
      </w:r>
      <w:r w:rsidRPr="004A1A6D">
        <w:rPr>
          <w:rFonts w:ascii="Times New Roman" w:hAnsi="Times New Roman" w:cs="Times New Roman"/>
          <w:color w:val="000000" w:themeColor="text1"/>
          <w:sz w:val="23"/>
          <w:szCs w:val="23"/>
        </w:rPr>
        <w:t xml:space="preserve"> кв.м. </w:t>
      </w:r>
    </w:p>
    <w:p w:rsidR="00A0238C" w:rsidRPr="00EC3512" w:rsidRDefault="00724AA0" w:rsidP="00A0238C">
      <w:pPr>
        <w:pStyle w:val="a3"/>
        <w:spacing w:after="0"/>
        <w:ind w:left="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На данном земельном участке </w:t>
      </w:r>
      <w:r w:rsidR="00A0238C">
        <w:rPr>
          <w:rFonts w:ascii="Times New Roman" w:hAnsi="Times New Roman" w:cs="Times New Roman"/>
          <w:color w:val="000000" w:themeColor="text1"/>
          <w:sz w:val="23"/>
          <w:szCs w:val="23"/>
        </w:rPr>
        <w:t>расположен трехэтажный жилой дом по адресу: Ростовская обл., Неклиновский р-н, с. Новобессергеневка, мкр. «Авиатор», ул. Куликова А.С., 4, корпус 2</w:t>
      </w:r>
      <w:r w:rsidR="00A0238C" w:rsidRPr="00A0238C">
        <w:rPr>
          <w:rFonts w:ascii="Times New Roman" w:hAnsi="Times New Roman" w:cs="Times New Roman"/>
          <w:color w:val="000000" w:themeColor="text1"/>
          <w:sz w:val="23"/>
          <w:szCs w:val="23"/>
        </w:rPr>
        <w:t xml:space="preserve">. </w:t>
      </w:r>
    </w:p>
    <w:p w:rsidR="00724AA0" w:rsidRDefault="00A0238C" w:rsidP="00A0238C">
      <w:pPr>
        <w:pStyle w:val="a3"/>
        <w:spacing w:after="0"/>
        <w:ind w:left="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Ведется строительство трехэтажных жилых домов по адресу:</w:t>
      </w:r>
    </w:p>
    <w:p w:rsidR="00A0238C" w:rsidRPr="00A0238C" w:rsidRDefault="00A0238C" w:rsidP="00A0238C">
      <w:pPr>
        <w:pStyle w:val="a3"/>
        <w:spacing w:after="0"/>
        <w:ind w:left="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Ростовская обл., Неклиновский р-н, с. Новобессергеневка, мкр. «Авиатор», ул. Куликова А.С., 4, корпус 1</w:t>
      </w:r>
      <w:r w:rsidRPr="00A0238C">
        <w:rPr>
          <w:rFonts w:ascii="Times New Roman" w:hAnsi="Times New Roman" w:cs="Times New Roman"/>
          <w:color w:val="000000" w:themeColor="text1"/>
          <w:sz w:val="23"/>
          <w:szCs w:val="23"/>
        </w:rPr>
        <w:t>;</w:t>
      </w:r>
    </w:p>
    <w:p w:rsidR="00A0238C" w:rsidRPr="00A376F6" w:rsidRDefault="00A0238C" w:rsidP="00A0238C">
      <w:pPr>
        <w:pStyle w:val="a3"/>
        <w:spacing w:after="0"/>
        <w:ind w:left="567"/>
        <w:jc w:val="both"/>
        <w:rPr>
          <w:rFonts w:ascii="Times New Roman" w:hAnsi="Times New Roman" w:cs="Times New Roman"/>
          <w:color w:val="000000" w:themeColor="text1"/>
          <w:sz w:val="23"/>
          <w:szCs w:val="23"/>
        </w:rPr>
      </w:pPr>
      <w:r w:rsidRPr="00A0238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Ростовская обл., Неклиновский р-н, с. Новобессергеневка, мкр. «Авиатор», ул. Куликова А.С., 4, корпус </w:t>
      </w:r>
      <w:r w:rsidRPr="00A376F6">
        <w:rPr>
          <w:rFonts w:ascii="Times New Roman" w:hAnsi="Times New Roman" w:cs="Times New Roman"/>
          <w:color w:val="000000" w:themeColor="text1"/>
          <w:sz w:val="23"/>
          <w:szCs w:val="23"/>
        </w:rPr>
        <w:t>3.</w:t>
      </w:r>
    </w:p>
    <w:p w:rsidR="00A0238C" w:rsidRPr="00A376F6" w:rsidRDefault="00A0238C" w:rsidP="00724AA0">
      <w:pPr>
        <w:pStyle w:val="a3"/>
        <w:spacing w:after="0"/>
        <w:ind w:left="851"/>
        <w:jc w:val="both"/>
        <w:rPr>
          <w:rFonts w:ascii="Times New Roman" w:hAnsi="Times New Roman" w:cs="Times New Roman"/>
          <w:color w:val="000000" w:themeColor="text1"/>
          <w:sz w:val="23"/>
          <w:szCs w:val="23"/>
        </w:rPr>
      </w:pPr>
    </w:p>
    <w:p w:rsidR="00832D38" w:rsidRPr="004A1A6D" w:rsidRDefault="00832D38" w:rsidP="00832D38">
      <w:pPr>
        <w:pStyle w:val="a3"/>
        <w:numPr>
          <w:ilvl w:val="1"/>
          <w:numId w:val="4"/>
        </w:numPr>
        <w:spacing w:after="0"/>
        <w:ind w:left="567" w:firstLine="284"/>
        <w:jc w:val="both"/>
        <w:rPr>
          <w:rFonts w:ascii="Times New Roman" w:hAnsi="Times New Roman" w:cs="Times New Roman"/>
          <w:color w:val="000000" w:themeColor="text1"/>
          <w:sz w:val="23"/>
          <w:szCs w:val="23"/>
        </w:rPr>
      </w:pPr>
      <w:r w:rsidRPr="004A1A6D">
        <w:rPr>
          <w:rFonts w:ascii="Times New Roman" w:hAnsi="Times New Roman" w:cs="Times New Roman"/>
          <w:color w:val="000000" w:themeColor="text1"/>
          <w:sz w:val="23"/>
          <w:szCs w:val="23"/>
        </w:rPr>
        <w:t>Земельный участок принадлежит  Застройщику на праве собственности на основании акта приема-передачи имущества, передаваемого учредителем для оплаты доли в уставном капитале общества с ограниченной ответственностью «Авиатор» от 06.05.2015 г.  Право собственности зарегистрировано в Едином государственном реестре прав на недвижимое имущество и сделок с ним, о чем 20.05.2015г. сделана запись № 61-6</w:t>
      </w:r>
      <w:r w:rsidR="00526F63">
        <w:rPr>
          <w:rFonts w:ascii="Times New Roman" w:hAnsi="Times New Roman" w:cs="Times New Roman"/>
          <w:color w:val="000000" w:themeColor="text1"/>
          <w:sz w:val="23"/>
          <w:szCs w:val="23"/>
        </w:rPr>
        <w:t>1/030-61/042/026/2015-34</w:t>
      </w:r>
      <w:r w:rsidR="00526F63" w:rsidRPr="00526F63">
        <w:rPr>
          <w:rFonts w:ascii="Times New Roman" w:hAnsi="Times New Roman" w:cs="Times New Roman"/>
          <w:color w:val="000000" w:themeColor="text1"/>
          <w:sz w:val="23"/>
          <w:szCs w:val="23"/>
        </w:rPr>
        <w:t>3</w:t>
      </w:r>
      <w:r w:rsidRPr="004A1A6D">
        <w:rPr>
          <w:rFonts w:ascii="Times New Roman" w:hAnsi="Times New Roman" w:cs="Times New Roman"/>
          <w:color w:val="000000" w:themeColor="text1"/>
          <w:sz w:val="23"/>
          <w:szCs w:val="23"/>
        </w:rPr>
        <w:t>/2, что подтверждается Свидетельством о государственной регистрации права № 0668</w:t>
      </w:r>
      <w:r w:rsidR="00526F63" w:rsidRPr="00526F63">
        <w:rPr>
          <w:rFonts w:ascii="Times New Roman" w:hAnsi="Times New Roman" w:cs="Times New Roman"/>
          <w:color w:val="000000" w:themeColor="text1"/>
          <w:sz w:val="23"/>
          <w:szCs w:val="23"/>
        </w:rPr>
        <w:t>30</w:t>
      </w:r>
      <w:r w:rsidRPr="004A1A6D">
        <w:rPr>
          <w:rFonts w:ascii="Times New Roman" w:hAnsi="Times New Roman" w:cs="Times New Roman"/>
          <w:color w:val="000000" w:themeColor="text1"/>
          <w:sz w:val="23"/>
          <w:szCs w:val="23"/>
        </w:rPr>
        <w:t xml:space="preserve">, выданным Управлением Федеральной службы государственной регистрации, кадастра и картографии по Ростовской области 20.05.2015г. </w:t>
      </w:r>
    </w:p>
    <w:p w:rsidR="00832D38" w:rsidRPr="004A1A6D" w:rsidRDefault="00832D38" w:rsidP="00832D38">
      <w:pPr>
        <w:pStyle w:val="a3"/>
        <w:numPr>
          <w:ilvl w:val="1"/>
          <w:numId w:val="4"/>
        </w:numPr>
        <w:spacing w:after="0"/>
        <w:ind w:left="567" w:firstLine="284"/>
        <w:jc w:val="both"/>
        <w:rPr>
          <w:rFonts w:ascii="Times New Roman" w:hAnsi="Times New Roman" w:cs="Times New Roman"/>
          <w:color w:val="000000" w:themeColor="text1"/>
          <w:sz w:val="23"/>
          <w:szCs w:val="23"/>
        </w:rPr>
      </w:pPr>
      <w:r w:rsidRPr="004A1A6D">
        <w:rPr>
          <w:rFonts w:ascii="Times New Roman" w:hAnsi="Times New Roman" w:cs="Times New Roman"/>
          <w:color w:val="000000" w:themeColor="text1"/>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p>
    <w:p w:rsidR="00832D38" w:rsidRPr="00526F63" w:rsidRDefault="00832D38" w:rsidP="00336349">
      <w:pPr>
        <w:pStyle w:val="a3"/>
        <w:numPr>
          <w:ilvl w:val="1"/>
          <w:numId w:val="4"/>
        </w:numPr>
        <w:ind w:left="567" w:firstLine="284"/>
        <w:jc w:val="both"/>
        <w:rPr>
          <w:rFonts w:ascii="Times New Roman" w:eastAsia="Calibri" w:hAnsi="Times New Roman" w:cs="Times New Roman"/>
          <w:color w:val="000000" w:themeColor="text1"/>
          <w:sz w:val="23"/>
          <w:szCs w:val="23"/>
        </w:rPr>
      </w:pPr>
      <w:r w:rsidRPr="00526F63">
        <w:rPr>
          <w:rFonts w:ascii="Times New Roman" w:hAnsi="Times New Roman" w:cs="Times New Roman"/>
          <w:color w:val="000000" w:themeColor="text1"/>
          <w:sz w:val="23"/>
          <w:szCs w:val="23"/>
        </w:rPr>
        <w:t>Застройщик осуществляет строительство Объекта на основании Разрешен</w:t>
      </w:r>
      <w:r w:rsidR="00526F63" w:rsidRPr="00526F63">
        <w:rPr>
          <w:rFonts w:ascii="Times New Roman" w:hAnsi="Times New Roman" w:cs="Times New Roman"/>
          <w:color w:val="000000" w:themeColor="text1"/>
          <w:sz w:val="23"/>
          <w:szCs w:val="23"/>
        </w:rPr>
        <w:t xml:space="preserve">ия  на строительство № </w:t>
      </w:r>
      <w:r w:rsidR="000703FE">
        <w:rPr>
          <w:rFonts w:ascii="Times New Roman" w:hAnsi="Times New Roman" w:cs="Times New Roman"/>
          <w:color w:val="000000" w:themeColor="text1"/>
          <w:sz w:val="23"/>
          <w:szCs w:val="23"/>
        </w:rPr>
        <w:t>____________</w:t>
      </w:r>
      <w:r w:rsidR="00526F63" w:rsidRPr="00526F63">
        <w:rPr>
          <w:rFonts w:ascii="Times New Roman" w:hAnsi="Times New Roman" w:cs="Times New Roman"/>
          <w:color w:val="000000" w:themeColor="text1"/>
          <w:sz w:val="23"/>
          <w:szCs w:val="23"/>
        </w:rPr>
        <w:t xml:space="preserve"> от </w:t>
      </w:r>
      <w:r w:rsidR="000703FE">
        <w:rPr>
          <w:rFonts w:ascii="Times New Roman" w:hAnsi="Times New Roman" w:cs="Times New Roman"/>
          <w:color w:val="000000" w:themeColor="text1"/>
          <w:sz w:val="23"/>
          <w:szCs w:val="23"/>
        </w:rPr>
        <w:t>__.__.____</w:t>
      </w:r>
      <w:r w:rsidRPr="00526F63">
        <w:rPr>
          <w:rFonts w:ascii="Times New Roman" w:hAnsi="Times New Roman" w:cs="Times New Roman"/>
          <w:color w:val="000000" w:themeColor="text1"/>
          <w:sz w:val="23"/>
          <w:szCs w:val="23"/>
        </w:rPr>
        <w:t xml:space="preserve"> г., выданного Администрацией Неклиновского района на срок до </w:t>
      </w:r>
      <w:r w:rsidR="000703FE">
        <w:rPr>
          <w:rFonts w:ascii="Times New Roman" w:hAnsi="Times New Roman" w:cs="Times New Roman"/>
          <w:color w:val="000000" w:themeColor="text1"/>
          <w:sz w:val="23"/>
          <w:szCs w:val="23"/>
        </w:rPr>
        <w:t>__.__.____</w:t>
      </w:r>
      <w:r w:rsidRPr="00526F63">
        <w:rPr>
          <w:rFonts w:ascii="Times New Roman" w:hAnsi="Times New Roman" w:cs="Times New Roman"/>
          <w:color w:val="000000" w:themeColor="text1"/>
          <w:sz w:val="23"/>
          <w:szCs w:val="23"/>
        </w:rPr>
        <w:t xml:space="preserve"> г. </w:t>
      </w:r>
    </w:p>
    <w:p w:rsidR="004A1A6D" w:rsidRPr="00526F63" w:rsidRDefault="00A73650" w:rsidP="004A1A6D">
      <w:pPr>
        <w:pStyle w:val="a3"/>
        <w:numPr>
          <w:ilvl w:val="1"/>
          <w:numId w:val="4"/>
        </w:numPr>
        <w:ind w:left="567" w:firstLine="284"/>
        <w:jc w:val="both"/>
        <w:rPr>
          <w:rFonts w:ascii="Times New Roman" w:eastAsia="Calibri" w:hAnsi="Times New Roman" w:cs="Times New Roman"/>
          <w:sz w:val="23"/>
          <w:szCs w:val="23"/>
        </w:rPr>
      </w:pPr>
      <w:r w:rsidRPr="00526F63">
        <w:rPr>
          <w:rFonts w:ascii="Times New Roman" w:eastAsia="Calibri" w:hAnsi="Times New Roman" w:cs="Times New Roman"/>
          <w:sz w:val="23"/>
          <w:szCs w:val="23"/>
        </w:rPr>
        <w:t xml:space="preserve">После окончания строительства жилого дома Участники долевого строительства в случае выполнения им своих обязательств по настоящему договору вправе обратиться в Управление Федеральной службы государственной регистрации, кадастра и картографии по Ростовской </w:t>
      </w:r>
      <w:r w:rsidRPr="00526F63">
        <w:rPr>
          <w:rFonts w:ascii="Times New Roman" w:eastAsia="Calibri" w:hAnsi="Times New Roman" w:cs="Times New Roman"/>
          <w:sz w:val="23"/>
          <w:szCs w:val="23"/>
        </w:rPr>
        <w:lastRenderedPageBreak/>
        <w:t>области для регистрации права собственности на находящуюся на Объекте  однокомнатную квартиру общей площадью</w:t>
      </w:r>
      <w:r w:rsidRPr="00526F63">
        <w:rPr>
          <w:rFonts w:ascii="Times New Roman" w:eastAsia="Calibri" w:hAnsi="Times New Roman" w:cs="Times New Roman"/>
          <w:b/>
          <w:sz w:val="23"/>
          <w:szCs w:val="23"/>
        </w:rPr>
        <w:t xml:space="preserve"> </w:t>
      </w:r>
      <w:r w:rsidR="000703FE">
        <w:rPr>
          <w:rFonts w:ascii="Times New Roman" w:eastAsia="Calibri" w:hAnsi="Times New Roman" w:cs="Times New Roman"/>
          <w:b/>
          <w:sz w:val="23"/>
          <w:szCs w:val="23"/>
        </w:rPr>
        <w:t>42</w:t>
      </w:r>
      <w:r w:rsidR="00ED3FB1" w:rsidRPr="00526F63">
        <w:rPr>
          <w:rFonts w:ascii="Times New Roman" w:eastAsia="Calibri" w:hAnsi="Times New Roman" w:cs="Times New Roman"/>
          <w:b/>
          <w:sz w:val="23"/>
          <w:szCs w:val="23"/>
        </w:rPr>
        <w:t xml:space="preserve"> </w:t>
      </w:r>
      <w:r w:rsidRPr="00526F63">
        <w:rPr>
          <w:rFonts w:ascii="Times New Roman" w:eastAsia="Calibri" w:hAnsi="Times New Roman" w:cs="Times New Roman"/>
          <w:b/>
          <w:sz w:val="23"/>
          <w:szCs w:val="23"/>
        </w:rPr>
        <w:t>кв.м,</w:t>
      </w:r>
      <w:r w:rsidRPr="00526F63">
        <w:rPr>
          <w:rFonts w:ascii="Times New Roman" w:eastAsia="Calibri" w:hAnsi="Times New Roman" w:cs="Times New Roman"/>
          <w:sz w:val="23"/>
          <w:szCs w:val="23"/>
        </w:rPr>
        <w:t xml:space="preserve"> расположенную на  </w:t>
      </w:r>
      <w:r w:rsidR="00832D38" w:rsidRPr="00526F63">
        <w:rPr>
          <w:rFonts w:ascii="Times New Roman" w:eastAsia="Calibri" w:hAnsi="Times New Roman" w:cs="Times New Roman"/>
          <w:sz w:val="23"/>
          <w:szCs w:val="23"/>
        </w:rPr>
        <w:t>1</w:t>
      </w:r>
      <w:r w:rsidRPr="00526F63">
        <w:rPr>
          <w:rFonts w:ascii="Times New Roman" w:eastAsia="Calibri" w:hAnsi="Times New Roman" w:cs="Times New Roman"/>
          <w:sz w:val="23"/>
          <w:szCs w:val="23"/>
        </w:rPr>
        <w:t xml:space="preserve">-м этаже, имеющую условный </w:t>
      </w:r>
      <w:r w:rsidR="007013C5" w:rsidRPr="00526F63">
        <w:rPr>
          <w:rFonts w:ascii="Times New Roman" w:eastAsia="Calibri" w:hAnsi="Times New Roman" w:cs="Times New Roman"/>
          <w:sz w:val="23"/>
          <w:szCs w:val="23"/>
        </w:rPr>
        <w:t xml:space="preserve">               </w:t>
      </w:r>
      <w:r w:rsidR="007013C5" w:rsidRPr="00526F63">
        <w:rPr>
          <w:rFonts w:ascii="Times New Roman" w:eastAsia="Calibri" w:hAnsi="Times New Roman" w:cs="Times New Roman"/>
          <w:b/>
          <w:sz w:val="23"/>
          <w:szCs w:val="23"/>
        </w:rPr>
        <w:t xml:space="preserve"> </w:t>
      </w:r>
      <w:r w:rsidRPr="00526F63">
        <w:rPr>
          <w:rFonts w:ascii="Times New Roman" w:eastAsia="Calibri" w:hAnsi="Times New Roman" w:cs="Times New Roman"/>
          <w:b/>
          <w:sz w:val="23"/>
          <w:szCs w:val="23"/>
        </w:rPr>
        <w:t xml:space="preserve">№ </w:t>
      </w:r>
      <w:r w:rsidR="004C305E" w:rsidRPr="00526F63">
        <w:rPr>
          <w:rFonts w:ascii="Times New Roman" w:eastAsia="Calibri" w:hAnsi="Times New Roman" w:cs="Times New Roman"/>
          <w:b/>
          <w:sz w:val="23"/>
          <w:szCs w:val="23"/>
        </w:rPr>
        <w:t>1</w:t>
      </w:r>
      <w:r w:rsidR="007013C5" w:rsidRPr="00526F63">
        <w:rPr>
          <w:rFonts w:ascii="Times New Roman" w:eastAsia="Calibri" w:hAnsi="Times New Roman" w:cs="Times New Roman"/>
          <w:b/>
          <w:sz w:val="23"/>
          <w:szCs w:val="23"/>
        </w:rPr>
        <w:t xml:space="preserve"> </w:t>
      </w:r>
      <w:r w:rsidRPr="00526F63">
        <w:rPr>
          <w:rFonts w:ascii="Times New Roman" w:eastAsia="Calibri" w:hAnsi="Times New Roman" w:cs="Times New Roman"/>
          <w:sz w:val="23"/>
          <w:szCs w:val="23"/>
        </w:rPr>
        <w:t>(далее – Объект долевого строительства)</w:t>
      </w:r>
      <w:r w:rsidR="00526F63">
        <w:rPr>
          <w:rFonts w:ascii="Times New Roman" w:eastAsia="Calibri" w:hAnsi="Times New Roman" w:cs="Times New Roman"/>
          <w:sz w:val="23"/>
          <w:szCs w:val="23"/>
        </w:rPr>
        <w:t>.</w:t>
      </w:r>
    </w:p>
    <w:p w:rsidR="00A73650" w:rsidRPr="004A1A6D" w:rsidRDefault="00A73650" w:rsidP="004A1A6D">
      <w:pPr>
        <w:pStyle w:val="a3"/>
        <w:ind w:left="567" w:firstLine="284"/>
        <w:jc w:val="both"/>
        <w:rPr>
          <w:rFonts w:ascii="Times New Roman" w:eastAsia="Calibri" w:hAnsi="Times New Roman" w:cs="Times New Roman"/>
          <w:sz w:val="23"/>
          <w:szCs w:val="23"/>
        </w:rPr>
      </w:pPr>
      <w:r w:rsidRPr="004A1A6D">
        <w:rPr>
          <w:rFonts w:ascii="Times New Roman" w:eastAsia="Calibri" w:hAnsi="Times New Roman" w:cs="Times New Roman"/>
          <w:sz w:val="23"/>
          <w:szCs w:val="23"/>
        </w:rPr>
        <w:t>Стороны согласовали, что 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утепленных лоджий – 1, для открытых лоджий – 0,5, для балконов и террас – 0,3, для веранд и холодных кладовых – 0,1.</w:t>
      </w:r>
    </w:p>
    <w:p w:rsidR="00E50E6C" w:rsidRPr="004A1A6D" w:rsidRDefault="00A73650" w:rsidP="00336349">
      <w:pPr>
        <w:pStyle w:val="a3"/>
        <w:numPr>
          <w:ilvl w:val="1"/>
          <w:numId w:val="4"/>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Застройщик подтверждает, что наделен правом произвести привлечение Участников долевого строительства к участию в финансировании строительства Объекта и распределению жилой площади на основании вышеуказанного в п. 1.2. настоящего Договора.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Участникам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E50E6C" w:rsidRPr="004A1A6D" w:rsidRDefault="00370A7A" w:rsidP="00336349">
      <w:pPr>
        <w:pStyle w:val="a3"/>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1.7  </w:t>
      </w:r>
      <w:r w:rsidR="00E50E6C" w:rsidRPr="004A1A6D">
        <w:rPr>
          <w:rFonts w:ascii="Times New Roman" w:hAnsi="Times New Roman" w:cs="Times New Roman"/>
          <w:sz w:val="23"/>
          <w:szCs w:val="23"/>
        </w:rPr>
        <w:t>Объект долевого строительства передается Участнику долевого строительства в состоянии стройварианта: входная дверь, окна с подоконниками, подводка в квартиру воды, канализации, электроэнергии, прокладка газовых стояков, установка водяного и электрического счетчиков.</w:t>
      </w:r>
    </w:p>
    <w:p w:rsidR="00E50E6C" w:rsidRPr="004A1A6D" w:rsidRDefault="00E50E6C" w:rsidP="00336349">
      <w:pPr>
        <w:pStyle w:val="a3"/>
        <w:spacing w:after="0"/>
        <w:ind w:left="567" w:firstLine="284"/>
        <w:jc w:val="both"/>
        <w:rPr>
          <w:rFonts w:ascii="Times New Roman" w:hAnsi="Times New Roman" w:cs="Times New Roman"/>
          <w:sz w:val="23"/>
          <w:szCs w:val="23"/>
        </w:rPr>
      </w:pPr>
    </w:p>
    <w:p w:rsidR="00CC5D0A" w:rsidRPr="004A1A6D" w:rsidRDefault="001F23D6" w:rsidP="00336349">
      <w:pPr>
        <w:pStyle w:val="a3"/>
        <w:numPr>
          <w:ilvl w:val="0"/>
          <w:numId w:val="4"/>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ЦЕНА ДОГОВОРА</w:t>
      </w:r>
    </w:p>
    <w:p w:rsidR="00974C8E" w:rsidRPr="004A1A6D" w:rsidRDefault="00974C8E" w:rsidP="00336349">
      <w:pPr>
        <w:pStyle w:val="a3"/>
        <w:spacing w:after="0"/>
        <w:ind w:left="567" w:firstLine="284"/>
        <w:rPr>
          <w:rFonts w:ascii="Times New Roman" w:hAnsi="Times New Roman" w:cs="Times New Roman"/>
          <w:b/>
          <w:sz w:val="23"/>
          <w:szCs w:val="23"/>
        </w:rPr>
      </w:pPr>
    </w:p>
    <w:p w:rsidR="00370A7A" w:rsidRPr="004A1A6D" w:rsidRDefault="00370A7A" w:rsidP="00336349">
      <w:pPr>
        <w:pStyle w:val="a3"/>
        <w:numPr>
          <w:ilvl w:val="1"/>
          <w:numId w:val="4"/>
        </w:numPr>
        <w:suppressAutoHyphens/>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Цена договора составляет </w:t>
      </w:r>
      <w:r w:rsidR="00B54CDE">
        <w:rPr>
          <w:rFonts w:ascii="Times New Roman" w:hAnsi="Times New Roman" w:cs="Times New Roman"/>
          <w:sz w:val="23"/>
          <w:szCs w:val="23"/>
        </w:rPr>
        <w:t xml:space="preserve"> </w:t>
      </w:r>
      <w:r w:rsidR="000703FE">
        <w:rPr>
          <w:rFonts w:ascii="Times New Roman" w:hAnsi="Times New Roman" w:cs="Times New Roman"/>
          <w:b/>
          <w:sz w:val="23"/>
          <w:szCs w:val="23"/>
        </w:rPr>
        <w:t xml:space="preserve">__________ </w:t>
      </w:r>
      <w:r w:rsidRPr="004A1A6D">
        <w:rPr>
          <w:rFonts w:ascii="Times New Roman" w:hAnsi="Times New Roman" w:cs="Times New Roman"/>
          <w:b/>
          <w:sz w:val="23"/>
          <w:szCs w:val="23"/>
        </w:rPr>
        <w:t>рублей</w:t>
      </w:r>
      <w:r w:rsidRPr="004A1A6D">
        <w:rPr>
          <w:rFonts w:ascii="Times New Roman" w:hAnsi="Times New Roman" w:cs="Times New Roman"/>
          <w:sz w:val="23"/>
          <w:szCs w:val="23"/>
        </w:rPr>
        <w:t xml:space="preserve"> 00  копеек.</w:t>
      </w:r>
    </w:p>
    <w:p w:rsidR="00B54CDE" w:rsidRPr="0070665C" w:rsidRDefault="00B54CDE" w:rsidP="00B54CDE">
      <w:pPr>
        <w:pStyle w:val="a3"/>
        <w:ind w:left="567"/>
        <w:jc w:val="both"/>
        <w:rPr>
          <w:rFonts w:ascii="Times New Roman" w:hAnsi="Times New Roman" w:cs="Times New Roman"/>
          <w:sz w:val="23"/>
          <w:szCs w:val="23"/>
        </w:rPr>
      </w:pPr>
      <w:r>
        <w:rPr>
          <w:rFonts w:ascii="Times New Roman" w:hAnsi="Times New Roman" w:cs="Times New Roman"/>
          <w:sz w:val="23"/>
          <w:szCs w:val="23"/>
        </w:rPr>
        <w:t xml:space="preserve">     </w:t>
      </w:r>
      <w:r w:rsidR="00370A7A" w:rsidRPr="004A1A6D">
        <w:rPr>
          <w:rFonts w:ascii="Times New Roman" w:hAnsi="Times New Roman" w:cs="Times New Roman"/>
          <w:sz w:val="23"/>
          <w:szCs w:val="23"/>
        </w:rPr>
        <w:t>2.2.</w:t>
      </w:r>
      <w:r w:rsidR="00370A7A" w:rsidRPr="004A1A6D">
        <w:rPr>
          <w:rFonts w:ascii="Times New Roman" w:hAnsi="Times New Roman" w:cs="Times New Roman"/>
          <w:sz w:val="23"/>
          <w:szCs w:val="23"/>
        </w:rPr>
        <w:tab/>
      </w:r>
      <w:r w:rsidRPr="0070665C">
        <w:rPr>
          <w:rFonts w:ascii="Times New Roman" w:hAnsi="Times New Roman" w:cs="Times New Roman"/>
          <w:sz w:val="23"/>
          <w:szCs w:val="23"/>
        </w:rPr>
        <w:t>Участник долевого строительства обязуется произвести уплату цены договора в течение двух недель после государственной регистрации настоящего договора.</w:t>
      </w:r>
    </w:p>
    <w:p w:rsidR="009373D0" w:rsidRPr="004A1A6D" w:rsidRDefault="001C19E8" w:rsidP="00B54CDE">
      <w:pPr>
        <w:pStyle w:val="a3"/>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2.3.  </w:t>
      </w:r>
      <w:r w:rsidR="009373D0" w:rsidRPr="004A1A6D">
        <w:rPr>
          <w:rFonts w:ascii="Times New Roman" w:hAnsi="Times New Roman" w:cs="Times New Roman"/>
          <w:sz w:val="23"/>
          <w:szCs w:val="23"/>
        </w:rPr>
        <w:t>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особенности процесса строительств не более чем на 5 % как в сторону увеличения, так и в сторону уменьшения площади стороны считают свои обязательства выполненными надлежащим образом. В случае превышения 5% величины стороны производят перерасчет цены Договора.</w:t>
      </w:r>
    </w:p>
    <w:p w:rsidR="00C3474E" w:rsidRPr="004A1A6D" w:rsidRDefault="00C3474E" w:rsidP="00336349">
      <w:pPr>
        <w:pStyle w:val="a3"/>
        <w:spacing w:after="0"/>
        <w:ind w:left="567" w:firstLine="284"/>
        <w:jc w:val="both"/>
        <w:rPr>
          <w:rFonts w:ascii="Times New Roman" w:hAnsi="Times New Roman" w:cs="Times New Roman"/>
          <w:sz w:val="23"/>
          <w:szCs w:val="23"/>
        </w:rPr>
      </w:pPr>
    </w:p>
    <w:p w:rsidR="00CC5D0A" w:rsidRPr="004A1A6D" w:rsidRDefault="001F23D6" w:rsidP="00336349">
      <w:pPr>
        <w:pStyle w:val="a3"/>
        <w:numPr>
          <w:ilvl w:val="0"/>
          <w:numId w:val="9"/>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ОБЯЗАННОСТИ СТОРОН</w:t>
      </w:r>
    </w:p>
    <w:p w:rsidR="00BA0380" w:rsidRPr="004A1A6D" w:rsidRDefault="008B7530" w:rsidP="00336349">
      <w:pPr>
        <w:pStyle w:val="a3"/>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3.1. </w:t>
      </w:r>
      <w:r w:rsidR="00BA0380" w:rsidRPr="004A1A6D">
        <w:rPr>
          <w:rFonts w:ascii="Times New Roman" w:hAnsi="Times New Roman" w:cs="Times New Roman"/>
          <w:sz w:val="23"/>
          <w:szCs w:val="23"/>
        </w:rPr>
        <w:t>Застройщик обязан:</w:t>
      </w:r>
    </w:p>
    <w:p w:rsidR="00BA0380" w:rsidRPr="004A1A6D" w:rsidRDefault="00BA0380" w:rsidP="00336349">
      <w:pPr>
        <w:pStyle w:val="a3"/>
        <w:numPr>
          <w:ilvl w:val="2"/>
          <w:numId w:val="11"/>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 и надзор за строительством Объекта.</w:t>
      </w:r>
    </w:p>
    <w:p w:rsidR="00BA0380" w:rsidRDefault="00BA0380" w:rsidP="00336349">
      <w:pPr>
        <w:pStyle w:val="a3"/>
        <w:numPr>
          <w:ilvl w:val="2"/>
          <w:numId w:val="11"/>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0703FE">
        <w:rPr>
          <w:rFonts w:ascii="Times New Roman" w:hAnsi="Times New Roman" w:cs="Times New Roman"/>
          <w:sz w:val="23"/>
          <w:szCs w:val="23"/>
        </w:rPr>
        <w:t>__.__.____</w:t>
      </w:r>
      <w:r w:rsidR="001C19E8" w:rsidRPr="000703FE">
        <w:rPr>
          <w:rFonts w:ascii="Times New Roman" w:hAnsi="Times New Roman" w:cs="Times New Roman"/>
          <w:sz w:val="23"/>
          <w:szCs w:val="23"/>
        </w:rPr>
        <w:t xml:space="preserve"> г.</w:t>
      </w:r>
      <w:r w:rsidR="001C19E8" w:rsidRPr="004A1A6D">
        <w:rPr>
          <w:rFonts w:ascii="Times New Roman" w:hAnsi="Times New Roman" w:cs="Times New Roman"/>
          <w:sz w:val="23"/>
          <w:szCs w:val="23"/>
        </w:rPr>
        <w:t xml:space="preserve"> </w:t>
      </w:r>
      <w:r w:rsidRPr="004A1A6D">
        <w:rPr>
          <w:rFonts w:ascii="Times New Roman" w:hAnsi="Times New Roman" w:cs="Times New Roman"/>
          <w:sz w:val="23"/>
          <w:szCs w:val="23"/>
        </w:rPr>
        <w:t>при условии исполнения Участником долевого строительства своих обязательств по настоящему договору.</w:t>
      </w:r>
    </w:p>
    <w:p w:rsidR="004A1A6D" w:rsidRPr="004A1A6D" w:rsidRDefault="004A1A6D" w:rsidP="004A1A6D">
      <w:pPr>
        <w:pStyle w:val="a3"/>
        <w:ind w:left="851"/>
        <w:jc w:val="both"/>
        <w:rPr>
          <w:rFonts w:ascii="Times New Roman" w:hAnsi="Times New Roman" w:cs="Times New Roman"/>
          <w:sz w:val="23"/>
          <w:szCs w:val="23"/>
        </w:rPr>
      </w:pPr>
    </w:p>
    <w:p w:rsidR="00BA0380" w:rsidRPr="004A1A6D" w:rsidRDefault="00BA0380" w:rsidP="00336349">
      <w:pPr>
        <w:pStyle w:val="a3"/>
        <w:numPr>
          <w:ilvl w:val="2"/>
          <w:numId w:val="11"/>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Предполагаемый срок ввода объекта в эксплуатацию – </w:t>
      </w:r>
      <w:r w:rsidR="001C19E8" w:rsidRPr="004A1A6D">
        <w:rPr>
          <w:rFonts w:ascii="Times New Roman" w:hAnsi="Times New Roman" w:cs="Times New Roman"/>
          <w:sz w:val="23"/>
          <w:szCs w:val="23"/>
        </w:rPr>
        <w:t>май</w:t>
      </w:r>
      <w:r w:rsidRPr="004A1A6D">
        <w:rPr>
          <w:rFonts w:ascii="Times New Roman" w:hAnsi="Times New Roman" w:cs="Times New Roman"/>
          <w:sz w:val="23"/>
          <w:szCs w:val="23"/>
        </w:rPr>
        <w:t xml:space="preserve"> 2017 г.</w:t>
      </w:r>
    </w:p>
    <w:p w:rsidR="00BA0380" w:rsidRPr="004A1A6D" w:rsidRDefault="00BA0380" w:rsidP="00336349">
      <w:pPr>
        <w:pStyle w:val="a3"/>
        <w:numPr>
          <w:ilvl w:val="2"/>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lastRenderedPageBreak/>
        <w:t>По требованию Участника долевого строительства информировать его о ходе строительства Объекта.</w:t>
      </w:r>
    </w:p>
    <w:p w:rsidR="00BA0380" w:rsidRPr="004A1A6D" w:rsidRDefault="00BA0380" w:rsidP="00336349">
      <w:pPr>
        <w:pStyle w:val="a3"/>
        <w:numPr>
          <w:ilvl w:val="2"/>
          <w:numId w:val="11"/>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недвижимости не позднее фиксированного срока в случае если Участник долевого строительства оформляет право собственности самостоятельно.</w:t>
      </w:r>
    </w:p>
    <w:p w:rsidR="00BA0380" w:rsidRPr="004A1A6D" w:rsidRDefault="00BA0380" w:rsidP="00336349">
      <w:pPr>
        <w:pStyle w:val="a3"/>
        <w:numPr>
          <w:ilvl w:val="2"/>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Гарантийный срок для Объекта долевого строительства – пять лет. Гарантийный срок на технологическое и инженерное оборудование, входящее в состав передаваемого Участнику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BA0380" w:rsidRPr="004A1A6D" w:rsidRDefault="00BA0380"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Участник долевого строительств обязан:</w:t>
      </w:r>
    </w:p>
    <w:p w:rsidR="00BA0380" w:rsidRPr="004A1A6D" w:rsidRDefault="00BA0380" w:rsidP="00336349">
      <w:pPr>
        <w:pStyle w:val="a3"/>
        <w:numPr>
          <w:ilvl w:val="2"/>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Своевременно и в полном объеме уплатить цену Договора и иные выплаты, предусмотренные настоящим Договором.</w:t>
      </w:r>
    </w:p>
    <w:p w:rsidR="00BA0380" w:rsidRPr="004A1A6D" w:rsidRDefault="00BA0380" w:rsidP="00336349">
      <w:pPr>
        <w:pStyle w:val="a3"/>
        <w:numPr>
          <w:ilvl w:val="2"/>
          <w:numId w:val="11"/>
        </w:numPr>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Принять от Застройщика Объект долевого строительства по акту пр</w:t>
      </w:r>
      <w:r w:rsidR="002934AB" w:rsidRPr="004A1A6D">
        <w:rPr>
          <w:rFonts w:ascii="Times New Roman" w:hAnsi="Times New Roman" w:cs="Times New Roman"/>
          <w:sz w:val="23"/>
          <w:szCs w:val="23"/>
        </w:rPr>
        <w:t>иема-передачи.</w:t>
      </w:r>
    </w:p>
    <w:p w:rsidR="00C3474E" w:rsidRPr="004A1A6D" w:rsidRDefault="00C3474E" w:rsidP="00336349">
      <w:pPr>
        <w:pStyle w:val="a3"/>
        <w:spacing w:after="0"/>
        <w:ind w:left="567" w:firstLine="284"/>
        <w:jc w:val="both"/>
        <w:rPr>
          <w:rFonts w:ascii="Times New Roman" w:hAnsi="Times New Roman" w:cs="Times New Roman"/>
          <w:sz w:val="23"/>
          <w:szCs w:val="23"/>
        </w:rPr>
      </w:pPr>
    </w:p>
    <w:p w:rsidR="00CC5D0A" w:rsidRDefault="000E1F9C" w:rsidP="00336349">
      <w:pPr>
        <w:pStyle w:val="a3"/>
        <w:numPr>
          <w:ilvl w:val="0"/>
          <w:numId w:val="11"/>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ДОПОЛНИТЕЛЬНЫЕ УСЛОВИЯ</w:t>
      </w:r>
    </w:p>
    <w:p w:rsidR="004A1A6D" w:rsidRPr="004A1A6D" w:rsidRDefault="004A1A6D" w:rsidP="004A1A6D">
      <w:pPr>
        <w:pStyle w:val="a3"/>
        <w:spacing w:after="0"/>
        <w:ind w:left="851"/>
        <w:rPr>
          <w:rFonts w:ascii="Times New Roman" w:hAnsi="Times New Roman" w:cs="Times New Roman"/>
          <w:b/>
          <w:sz w:val="23"/>
          <w:szCs w:val="23"/>
        </w:rPr>
      </w:pPr>
    </w:p>
    <w:p w:rsidR="000E1F9C" w:rsidRPr="004A1A6D" w:rsidRDefault="000E1F9C"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Участник</w:t>
      </w:r>
      <w:r w:rsidR="00324B60" w:rsidRPr="004A1A6D">
        <w:rPr>
          <w:rFonts w:ascii="Times New Roman" w:hAnsi="Times New Roman" w:cs="Times New Roman"/>
          <w:sz w:val="23"/>
          <w:szCs w:val="23"/>
        </w:rPr>
        <w:t>и долевого строительства не имею</w:t>
      </w:r>
      <w:r w:rsidRPr="004A1A6D">
        <w:rPr>
          <w:rFonts w:ascii="Times New Roman" w:hAnsi="Times New Roman" w:cs="Times New Roman"/>
          <w:sz w:val="23"/>
          <w:szCs w:val="23"/>
        </w:rPr>
        <w:t xml:space="preserve">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w:t>
      </w:r>
      <w:r w:rsidR="00324B60" w:rsidRPr="004A1A6D">
        <w:rPr>
          <w:rFonts w:ascii="Times New Roman" w:hAnsi="Times New Roman" w:cs="Times New Roman"/>
          <w:sz w:val="23"/>
          <w:szCs w:val="23"/>
        </w:rPr>
        <w:t>Участников</w:t>
      </w:r>
      <w:r w:rsidR="001727C1" w:rsidRPr="004A1A6D">
        <w:rPr>
          <w:rFonts w:ascii="Times New Roman" w:hAnsi="Times New Roman" w:cs="Times New Roman"/>
          <w:sz w:val="23"/>
          <w:szCs w:val="23"/>
        </w:rPr>
        <w:t xml:space="preserve">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4A1A6D" w:rsidRDefault="00324B60"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При уклонении Участников</w:t>
      </w:r>
      <w:r w:rsidR="001727C1" w:rsidRPr="004A1A6D">
        <w:rPr>
          <w:rFonts w:ascii="Times New Roman" w:hAnsi="Times New Roman" w:cs="Times New Roman"/>
          <w:sz w:val="23"/>
          <w:szCs w:val="23"/>
        </w:rPr>
        <w:t xml:space="preserve"> долевого строительства от принятия Объекта долевого строительства в предусмотренный в п. 3.2.2. настоящего Догово</w:t>
      </w:r>
      <w:r w:rsidRPr="004A1A6D">
        <w:rPr>
          <w:rFonts w:ascii="Times New Roman" w:hAnsi="Times New Roman" w:cs="Times New Roman"/>
          <w:sz w:val="23"/>
          <w:szCs w:val="23"/>
        </w:rPr>
        <w:t>ра срок или при отказе Участников</w:t>
      </w:r>
      <w:r w:rsidR="001727C1" w:rsidRPr="004A1A6D">
        <w:rPr>
          <w:rFonts w:ascii="Times New Roman" w:hAnsi="Times New Roman" w:cs="Times New Roman"/>
          <w:sz w:val="23"/>
          <w:szCs w:val="23"/>
        </w:rPr>
        <w:t xml:space="preserve"> 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w:t>
      </w:r>
      <w:r w:rsidRPr="004A1A6D">
        <w:rPr>
          <w:rFonts w:ascii="Times New Roman" w:hAnsi="Times New Roman" w:cs="Times New Roman"/>
          <w:sz w:val="23"/>
          <w:szCs w:val="23"/>
        </w:rPr>
        <w:t>тся перешедшим к Участникам</w:t>
      </w:r>
      <w:r w:rsidR="001727C1" w:rsidRPr="004A1A6D">
        <w:rPr>
          <w:rFonts w:ascii="Times New Roman" w:hAnsi="Times New Roman" w:cs="Times New Roman"/>
          <w:sz w:val="23"/>
          <w:szCs w:val="23"/>
        </w:rPr>
        <w:t xml:space="preserve">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D07957" w:rsidRPr="004A1A6D" w:rsidRDefault="001727C1"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Участник</w:t>
      </w:r>
      <w:r w:rsidR="00324B60" w:rsidRPr="004A1A6D">
        <w:rPr>
          <w:rFonts w:ascii="Times New Roman" w:hAnsi="Times New Roman" w:cs="Times New Roman"/>
          <w:sz w:val="23"/>
          <w:szCs w:val="23"/>
        </w:rPr>
        <w:t>и</w:t>
      </w:r>
      <w:r w:rsidRPr="004A1A6D">
        <w:rPr>
          <w:rFonts w:ascii="Times New Roman" w:hAnsi="Times New Roman" w:cs="Times New Roman"/>
          <w:sz w:val="23"/>
          <w:szCs w:val="23"/>
        </w:rPr>
        <w:t xml:space="preserve"> долевого строительства не вправе без согласования с Застройщиком изменять планировку </w:t>
      </w:r>
      <w:r w:rsidR="00D07148" w:rsidRPr="004A1A6D">
        <w:rPr>
          <w:rFonts w:ascii="Times New Roman" w:hAnsi="Times New Roman" w:cs="Times New Roman"/>
          <w:sz w:val="23"/>
          <w:szCs w:val="23"/>
        </w:rPr>
        <w:t>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Все изм</w:t>
      </w:r>
      <w:r w:rsidR="00324B60" w:rsidRPr="004A1A6D">
        <w:rPr>
          <w:rFonts w:ascii="Times New Roman" w:hAnsi="Times New Roman" w:cs="Times New Roman"/>
          <w:sz w:val="23"/>
          <w:szCs w:val="23"/>
        </w:rPr>
        <w:t>енения, согласованные Участниками</w:t>
      </w:r>
      <w:r w:rsidR="00D07148" w:rsidRPr="004A1A6D">
        <w:rPr>
          <w:rFonts w:ascii="Times New Roman" w:hAnsi="Times New Roman" w:cs="Times New Roman"/>
          <w:sz w:val="23"/>
          <w:szCs w:val="23"/>
        </w:rPr>
        <w:t xml:space="preserve"> долевого строительства с Застройщиком и повлекшие дополнительные расходы у Заст</w:t>
      </w:r>
      <w:r w:rsidR="00324B60" w:rsidRPr="004A1A6D">
        <w:rPr>
          <w:rFonts w:ascii="Times New Roman" w:hAnsi="Times New Roman" w:cs="Times New Roman"/>
          <w:sz w:val="23"/>
          <w:szCs w:val="23"/>
        </w:rPr>
        <w:t>ройщика, оплачиваются Участниками</w:t>
      </w:r>
      <w:r w:rsidR="00D07148" w:rsidRPr="004A1A6D">
        <w:rPr>
          <w:rFonts w:ascii="Times New Roman" w:hAnsi="Times New Roman" w:cs="Times New Roman"/>
          <w:sz w:val="23"/>
          <w:szCs w:val="23"/>
        </w:rPr>
        <w:t xml:space="preserve"> долевого строительства дополнительно.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CC5D0A" w:rsidRDefault="00CC5D0A" w:rsidP="00336349">
      <w:pPr>
        <w:pStyle w:val="a3"/>
        <w:spacing w:after="0"/>
        <w:ind w:left="567" w:firstLine="284"/>
        <w:jc w:val="both"/>
        <w:rPr>
          <w:rFonts w:ascii="Times New Roman" w:hAnsi="Times New Roman" w:cs="Times New Roman"/>
          <w:sz w:val="23"/>
          <w:szCs w:val="23"/>
        </w:rPr>
      </w:pPr>
    </w:p>
    <w:p w:rsidR="000703FE" w:rsidRDefault="000703FE" w:rsidP="00336349">
      <w:pPr>
        <w:pStyle w:val="a3"/>
        <w:spacing w:after="0"/>
        <w:ind w:left="567" w:firstLine="284"/>
        <w:jc w:val="both"/>
        <w:rPr>
          <w:rFonts w:ascii="Times New Roman" w:hAnsi="Times New Roman" w:cs="Times New Roman"/>
          <w:sz w:val="23"/>
          <w:szCs w:val="23"/>
        </w:rPr>
      </w:pPr>
    </w:p>
    <w:p w:rsidR="000703FE" w:rsidRPr="004A1A6D" w:rsidRDefault="000703FE" w:rsidP="00336349">
      <w:pPr>
        <w:pStyle w:val="a3"/>
        <w:spacing w:after="0"/>
        <w:ind w:left="567" w:firstLine="284"/>
        <w:jc w:val="both"/>
        <w:rPr>
          <w:rFonts w:ascii="Times New Roman" w:hAnsi="Times New Roman" w:cs="Times New Roman"/>
          <w:sz w:val="23"/>
          <w:szCs w:val="23"/>
        </w:rPr>
      </w:pPr>
    </w:p>
    <w:p w:rsidR="00CC5D0A" w:rsidRDefault="00D07148" w:rsidP="00336349">
      <w:pPr>
        <w:pStyle w:val="a3"/>
        <w:numPr>
          <w:ilvl w:val="0"/>
          <w:numId w:val="11"/>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ОТВЕТСТВЕННОСТЬ СТОРОН</w:t>
      </w:r>
    </w:p>
    <w:p w:rsidR="004A1A6D" w:rsidRPr="004A1A6D" w:rsidRDefault="004A1A6D" w:rsidP="004A1A6D">
      <w:pPr>
        <w:pStyle w:val="a3"/>
        <w:spacing w:after="0"/>
        <w:ind w:left="851"/>
        <w:rPr>
          <w:rFonts w:ascii="Times New Roman" w:hAnsi="Times New Roman" w:cs="Times New Roman"/>
          <w:b/>
          <w:sz w:val="23"/>
          <w:szCs w:val="23"/>
        </w:rPr>
      </w:pPr>
    </w:p>
    <w:p w:rsidR="00D07148" w:rsidRPr="004A1A6D" w:rsidRDefault="00D07148"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Ответственность сторон по настоящему Договору определена действующим законодательством РФ.</w:t>
      </w:r>
    </w:p>
    <w:p w:rsidR="007E61B7" w:rsidRPr="004A1A6D" w:rsidRDefault="00E43083" w:rsidP="00336349">
      <w:pPr>
        <w:pStyle w:val="a3"/>
        <w:ind w:left="567" w:firstLine="284"/>
        <w:jc w:val="both"/>
        <w:rPr>
          <w:rFonts w:ascii="Times New Roman" w:hAnsi="Times New Roman"/>
          <w:sz w:val="23"/>
          <w:szCs w:val="23"/>
        </w:rPr>
      </w:pPr>
      <w:r w:rsidRPr="004A1A6D">
        <w:rPr>
          <w:rFonts w:ascii="Times New Roman" w:hAnsi="Times New Roman" w:cs="Times New Roman"/>
          <w:sz w:val="23"/>
          <w:szCs w:val="23"/>
        </w:rPr>
        <w:t>Обеспечением обязательств по договору является залог, предусмотренный статьями 13-15 Федерального закона №214 ФЗ от 30.12.2004г., земельного участка, находящегося в собственности, и строящегося жилого дома.</w:t>
      </w:r>
      <w:r w:rsidR="00ED3FB1" w:rsidRPr="004A1A6D">
        <w:rPr>
          <w:rFonts w:ascii="Times New Roman" w:hAnsi="Times New Roman" w:cs="Times New Roman"/>
          <w:sz w:val="23"/>
          <w:szCs w:val="23"/>
        </w:rPr>
        <w:t xml:space="preserve"> </w:t>
      </w:r>
      <w:r w:rsidR="00A4264A" w:rsidRPr="004A1A6D">
        <w:rPr>
          <w:rFonts w:ascii="Times New Roman" w:hAnsi="Times New Roman" w:cs="Times New Roman"/>
          <w:sz w:val="23"/>
          <w:szCs w:val="23"/>
        </w:rPr>
        <w:t xml:space="preserve">На случай неисполнения или ненадлежащего исполнения обязательств Застройщика по передаче </w:t>
      </w:r>
      <w:r w:rsidR="001C19E8" w:rsidRPr="004A1A6D">
        <w:rPr>
          <w:rFonts w:ascii="Times New Roman" w:hAnsi="Times New Roman" w:cs="Times New Roman"/>
          <w:sz w:val="23"/>
          <w:szCs w:val="23"/>
        </w:rPr>
        <w:t>квартиры</w:t>
      </w:r>
      <w:r w:rsidR="00A4264A" w:rsidRPr="004A1A6D">
        <w:rPr>
          <w:rFonts w:ascii="Times New Roman" w:hAnsi="Times New Roman" w:cs="Times New Roman"/>
          <w:sz w:val="23"/>
          <w:szCs w:val="23"/>
        </w:rPr>
        <w:t xml:space="preserve"> с условным </w:t>
      </w:r>
      <w:r w:rsidR="00336349" w:rsidRPr="004A1A6D">
        <w:rPr>
          <w:rFonts w:ascii="Times New Roman" w:hAnsi="Times New Roman" w:cs="Times New Roman"/>
          <w:sz w:val="23"/>
          <w:szCs w:val="23"/>
        </w:rPr>
        <w:t xml:space="preserve"> </w:t>
      </w:r>
      <w:r w:rsidR="00A4264A" w:rsidRPr="004A1A6D">
        <w:rPr>
          <w:rFonts w:ascii="Times New Roman" w:hAnsi="Times New Roman" w:cs="Times New Roman"/>
          <w:sz w:val="23"/>
          <w:szCs w:val="23"/>
        </w:rPr>
        <w:t xml:space="preserve">№ </w:t>
      </w:r>
      <w:r w:rsidR="00B54CDE">
        <w:rPr>
          <w:rFonts w:ascii="Times New Roman" w:hAnsi="Times New Roman" w:cs="Times New Roman"/>
          <w:sz w:val="23"/>
          <w:szCs w:val="23"/>
        </w:rPr>
        <w:t>1</w:t>
      </w:r>
      <w:r w:rsidR="00A4264A" w:rsidRPr="004A1A6D">
        <w:rPr>
          <w:rFonts w:ascii="Times New Roman" w:hAnsi="Times New Roman" w:cs="Times New Roman"/>
          <w:sz w:val="23"/>
          <w:szCs w:val="23"/>
        </w:rPr>
        <w:t xml:space="preserve">, расположенной по адресу: </w:t>
      </w:r>
      <w:r w:rsidR="00AB2E0E" w:rsidRPr="004A1A6D">
        <w:rPr>
          <w:rFonts w:ascii="Times New Roman" w:hAnsi="Times New Roman" w:cs="Times New Roman"/>
          <w:sz w:val="23"/>
          <w:szCs w:val="23"/>
        </w:rPr>
        <w:t xml:space="preserve">Ростовская обл., Неклиновский р-н, с. Новобессергеневка, мкр. «Авиатор» улица </w:t>
      </w:r>
      <w:r w:rsidR="00B54CDE">
        <w:rPr>
          <w:rFonts w:ascii="Times New Roman" w:hAnsi="Times New Roman" w:cs="Times New Roman"/>
          <w:sz w:val="23"/>
          <w:szCs w:val="23"/>
        </w:rPr>
        <w:t>Куликова А.С., 4, корпус 3</w:t>
      </w:r>
      <w:r w:rsidR="00A4264A" w:rsidRPr="004A1A6D">
        <w:rPr>
          <w:rFonts w:ascii="Times New Roman" w:hAnsi="Times New Roman" w:cs="Times New Roman"/>
          <w:sz w:val="23"/>
          <w:szCs w:val="23"/>
        </w:rPr>
        <w:t xml:space="preserve">, </w:t>
      </w:r>
      <w:r w:rsidR="00CD7A8A" w:rsidRPr="004A1A6D">
        <w:rPr>
          <w:rFonts w:ascii="Times New Roman" w:hAnsi="Times New Roman" w:cs="Times New Roman"/>
          <w:sz w:val="23"/>
          <w:szCs w:val="23"/>
        </w:rPr>
        <w:t xml:space="preserve">с </w:t>
      </w:r>
      <w:r w:rsidR="009B29DB" w:rsidRPr="004A1A6D">
        <w:rPr>
          <w:rFonts w:ascii="Times New Roman" w:hAnsi="Times New Roman" w:cs="Times New Roman"/>
          <w:sz w:val="23"/>
          <w:szCs w:val="23"/>
        </w:rPr>
        <w:t xml:space="preserve">ООО «Региональная страховая компания» </w:t>
      </w:r>
      <w:r w:rsidR="00CD7A8A" w:rsidRPr="004A1A6D">
        <w:rPr>
          <w:rFonts w:ascii="Times New Roman" w:hAnsi="Times New Roman" w:cs="Times New Roman"/>
          <w:sz w:val="23"/>
          <w:szCs w:val="23"/>
        </w:rPr>
        <w:t xml:space="preserve">заключен договор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w:t>
      </w:r>
      <w:r w:rsidR="001C19E8" w:rsidRPr="004A1A6D">
        <w:rPr>
          <w:rFonts w:ascii="Times New Roman" w:hAnsi="Times New Roman" w:cs="Times New Roman"/>
          <w:sz w:val="23"/>
          <w:szCs w:val="23"/>
        </w:rPr>
        <w:t xml:space="preserve">      </w:t>
      </w:r>
      <w:r w:rsidR="000703FE">
        <w:rPr>
          <w:rFonts w:ascii="Times New Roman" w:hAnsi="Times New Roman" w:cs="Times New Roman"/>
          <w:sz w:val="23"/>
          <w:szCs w:val="23"/>
        </w:rPr>
        <w:t xml:space="preserve">                          </w:t>
      </w:r>
      <w:r w:rsidR="001C19E8" w:rsidRPr="004A1A6D">
        <w:rPr>
          <w:rFonts w:ascii="Times New Roman" w:hAnsi="Times New Roman" w:cs="Times New Roman"/>
          <w:sz w:val="23"/>
          <w:szCs w:val="23"/>
        </w:rPr>
        <w:t xml:space="preserve"> </w:t>
      </w:r>
      <w:r w:rsidR="001C19E8" w:rsidRPr="004A1A6D">
        <w:rPr>
          <w:rFonts w:ascii="Times New Roman" w:hAnsi="Times New Roman" w:cs="Times New Roman"/>
          <w:color w:val="000000" w:themeColor="text1"/>
          <w:sz w:val="23"/>
          <w:szCs w:val="23"/>
        </w:rPr>
        <w:t>№ 35-</w:t>
      </w:r>
      <w:r w:rsidR="00B54CDE">
        <w:rPr>
          <w:rFonts w:ascii="Times New Roman" w:hAnsi="Times New Roman" w:cs="Times New Roman"/>
          <w:color w:val="000000" w:themeColor="text1"/>
          <w:sz w:val="23"/>
          <w:szCs w:val="23"/>
        </w:rPr>
        <w:t>151252</w:t>
      </w:r>
      <w:r w:rsidR="001C19E8" w:rsidRPr="004A1A6D">
        <w:rPr>
          <w:rFonts w:ascii="Times New Roman" w:hAnsi="Times New Roman" w:cs="Times New Roman"/>
          <w:color w:val="000000" w:themeColor="text1"/>
          <w:sz w:val="23"/>
          <w:szCs w:val="23"/>
        </w:rPr>
        <w:t xml:space="preserve">/2016 от </w:t>
      </w:r>
      <w:r w:rsidR="00B54CDE">
        <w:rPr>
          <w:rFonts w:ascii="Times New Roman" w:hAnsi="Times New Roman" w:cs="Times New Roman"/>
          <w:color w:val="000000" w:themeColor="text1"/>
          <w:sz w:val="23"/>
          <w:szCs w:val="23"/>
        </w:rPr>
        <w:t>05.12</w:t>
      </w:r>
      <w:r w:rsidR="001C19E8" w:rsidRPr="004A1A6D">
        <w:rPr>
          <w:rFonts w:ascii="Times New Roman" w:hAnsi="Times New Roman" w:cs="Times New Roman"/>
          <w:color w:val="000000" w:themeColor="text1"/>
          <w:sz w:val="23"/>
          <w:szCs w:val="23"/>
        </w:rPr>
        <w:t>.2016 г.</w:t>
      </w:r>
    </w:p>
    <w:p w:rsidR="00D07148" w:rsidRPr="004A1A6D" w:rsidRDefault="00D07148"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w:t>
      </w:r>
    </w:p>
    <w:p w:rsidR="00BD2517" w:rsidRPr="004A1A6D" w:rsidRDefault="00D07148"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4A1A6D">
        <w:rPr>
          <w:rFonts w:ascii="Times New Roman" w:hAnsi="Times New Roman" w:cs="Times New Roman"/>
          <w:sz w:val="23"/>
          <w:szCs w:val="23"/>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A076EF" w:rsidRPr="004A1A6D" w:rsidRDefault="00A076EF" w:rsidP="00336349">
      <w:pPr>
        <w:pStyle w:val="a3"/>
        <w:spacing w:after="0"/>
        <w:ind w:left="567" w:firstLine="284"/>
        <w:jc w:val="both"/>
        <w:rPr>
          <w:rFonts w:ascii="Times New Roman" w:hAnsi="Times New Roman" w:cs="Times New Roman"/>
          <w:sz w:val="23"/>
          <w:szCs w:val="23"/>
        </w:rPr>
      </w:pPr>
    </w:p>
    <w:p w:rsidR="005E5C43" w:rsidRDefault="008A4E39" w:rsidP="00336349">
      <w:pPr>
        <w:pStyle w:val="a3"/>
        <w:numPr>
          <w:ilvl w:val="0"/>
          <w:numId w:val="11"/>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СРОК ДЕЙСТВИЯ И ПОРЯДОК РАСТОРЖЕНИЯ ДОГОВОРА</w:t>
      </w:r>
    </w:p>
    <w:p w:rsidR="004A1A6D" w:rsidRPr="004A1A6D" w:rsidRDefault="004A1A6D" w:rsidP="004A1A6D">
      <w:pPr>
        <w:pStyle w:val="a3"/>
        <w:spacing w:after="0"/>
        <w:ind w:left="851"/>
        <w:rPr>
          <w:rFonts w:ascii="Times New Roman" w:hAnsi="Times New Roman" w:cs="Times New Roman"/>
          <w:b/>
          <w:sz w:val="23"/>
          <w:szCs w:val="23"/>
        </w:rPr>
      </w:pPr>
    </w:p>
    <w:p w:rsidR="008A4E39"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8A4E39"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Настоящий договор может быть расторгнут в любое время по взаимному соглашению сторон.</w:t>
      </w:r>
    </w:p>
    <w:p w:rsidR="0055224C"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При расторжении настоящего договора на основании п. 6.3. Участник долевого строительства утрачивает право на получение Объекта долевого строительства. При этом Застройщик в течение 30 (тридцати) дней со дня расторжен</w:t>
      </w:r>
      <w:r w:rsidR="00324B60" w:rsidRPr="004A1A6D">
        <w:rPr>
          <w:rFonts w:ascii="Times New Roman" w:hAnsi="Times New Roman" w:cs="Times New Roman"/>
          <w:sz w:val="23"/>
          <w:szCs w:val="23"/>
        </w:rPr>
        <w:t>ия Договора возвращает Участникам</w:t>
      </w:r>
      <w:r w:rsidRPr="004A1A6D">
        <w:rPr>
          <w:rFonts w:ascii="Times New Roman" w:hAnsi="Times New Roman" w:cs="Times New Roman"/>
          <w:sz w:val="23"/>
          <w:szCs w:val="23"/>
        </w:rPr>
        <w:t xml:space="preserve"> долевого строительства уплаченную сумму без оплаты процентов за </w:t>
      </w:r>
      <w:r w:rsidR="00324B60" w:rsidRPr="004A1A6D">
        <w:rPr>
          <w:rFonts w:ascii="Times New Roman" w:hAnsi="Times New Roman" w:cs="Times New Roman"/>
          <w:sz w:val="23"/>
          <w:szCs w:val="23"/>
        </w:rPr>
        <w:t>пользование средствами Участников</w:t>
      </w:r>
      <w:r w:rsidRPr="004A1A6D">
        <w:rPr>
          <w:rFonts w:ascii="Times New Roman" w:hAnsi="Times New Roman" w:cs="Times New Roman"/>
          <w:sz w:val="23"/>
          <w:szCs w:val="23"/>
        </w:rPr>
        <w:t xml:space="preserve"> долевого строительства.</w:t>
      </w:r>
    </w:p>
    <w:p w:rsidR="00324B60" w:rsidRPr="004A1A6D" w:rsidRDefault="00324B60" w:rsidP="00336349">
      <w:pPr>
        <w:pStyle w:val="a3"/>
        <w:spacing w:after="0"/>
        <w:ind w:left="567" w:firstLine="284"/>
        <w:jc w:val="both"/>
        <w:rPr>
          <w:rFonts w:ascii="Times New Roman" w:hAnsi="Times New Roman" w:cs="Times New Roman"/>
          <w:sz w:val="23"/>
          <w:szCs w:val="23"/>
        </w:rPr>
      </w:pPr>
    </w:p>
    <w:p w:rsidR="00A4264A" w:rsidRDefault="008A4E39" w:rsidP="00336349">
      <w:pPr>
        <w:pStyle w:val="a3"/>
        <w:numPr>
          <w:ilvl w:val="0"/>
          <w:numId w:val="11"/>
        </w:numPr>
        <w:spacing w:after="0"/>
        <w:ind w:left="567" w:firstLine="284"/>
        <w:jc w:val="center"/>
        <w:rPr>
          <w:rFonts w:ascii="Times New Roman" w:hAnsi="Times New Roman" w:cs="Times New Roman"/>
          <w:b/>
          <w:sz w:val="23"/>
          <w:szCs w:val="23"/>
        </w:rPr>
      </w:pPr>
      <w:r w:rsidRPr="004A1A6D">
        <w:rPr>
          <w:rFonts w:ascii="Times New Roman" w:hAnsi="Times New Roman" w:cs="Times New Roman"/>
          <w:b/>
          <w:sz w:val="23"/>
          <w:szCs w:val="23"/>
        </w:rPr>
        <w:t>ПРОЧИЕ УСЛОВИЯ</w:t>
      </w:r>
    </w:p>
    <w:p w:rsidR="004A1A6D" w:rsidRPr="004A1A6D" w:rsidRDefault="004A1A6D" w:rsidP="004A1A6D">
      <w:pPr>
        <w:pStyle w:val="a3"/>
        <w:spacing w:after="0"/>
        <w:ind w:left="851"/>
        <w:rPr>
          <w:rFonts w:ascii="Times New Roman" w:hAnsi="Times New Roman" w:cs="Times New Roman"/>
          <w:b/>
          <w:sz w:val="23"/>
          <w:szCs w:val="23"/>
        </w:rPr>
      </w:pPr>
    </w:p>
    <w:p w:rsidR="008A4E39"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8A4E39"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В случае возникновения споров и разногласий, стороны по настоящему договору руководствуются действующим законодательством.</w:t>
      </w:r>
    </w:p>
    <w:p w:rsidR="004A1A6D" w:rsidRPr="004A1A6D" w:rsidRDefault="004A1A6D" w:rsidP="004A1A6D">
      <w:pPr>
        <w:pStyle w:val="a3"/>
        <w:spacing w:after="0"/>
        <w:ind w:left="851"/>
        <w:jc w:val="both"/>
        <w:rPr>
          <w:rFonts w:ascii="Times New Roman" w:hAnsi="Times New Roman" w:cs="Times New Roman"/>
          <w:sz w:val="23"/>
          <w:szCs w:val="23"/>
        </w:rPr>
      </w:pPr>
    </w:p>
    <w:p w:rsidR="00B845CE" w:rsidRPr="004A1A6D" w:rsidRDefault="008A4E39"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В случае изменения реквизитов, сторона, у которой произошли изменения, обязана в десятидневный срок письменно уведомить другую сторону по настоящему </w:t>
      </w:r>
      <w:r w:rsidR="002C5E39" w:rsidRPr="004A1A6D">
        <w:rPr>
          <w:rFonts w:ascii="Times New Roman" w:hAnsi="Times New Roman" w:cs="Times New Roman"/>
          <w:sz w:val="23"/>
          <w:szCs w:val="23"/>
        </w:rPr>
        <w:t>Договору.</w:t>
      </w:r>
    </w:p>
    <w:p w:rsidR="00D07957" w:rsidRPr="004A1A6D" w:rsidRDefault="0055224C" w:rsidP="00336349">
      <w:pPr>
        <w:pStyle w:val="a3"/>
        <w:numPr>
          <w:ilvl w:val="1"/>
          <w:numId w:val="11"/>
        </w:numPr>
        <w:spacing w:after="0"/>
        <w:ind w:left="567" w:firstLine="284"/>
        <w:jc w:val="both"/>
        <w:rPr>
          <w:rFonts w:ascii="Times New Roman" w:hAnsi="Times New Roman" w:cs="Times New Roman"/>
          <w:sz w:val="23"/>
          <w:szCs w:val="23"/>
        </w:rPr>
      </w:pPr>
      <w:r w:rsidRPr="004A1A6D">
        <w:rPr>
          <w:rFonts w:ascii="Times New Roman" w:hAnsi="Times New Roman" w:cs="Times New Roman"/>
          <w:sz w:val="23"/>
          <w:szCs w:val="23"/>
        </w:rPr>
        <w:t xml:space="preserve">Настоящий договор составлен в </w:t>
      </w:r>
      <w:r w:rsidR="002934AB" w:rsidRPr="004A1A6D">
        <w:rPr>
          <w:rFonts w:ascii="Times New Roman" w:hAnsi="Times New Roman" w:cs="Times New Roman"/>
          <w:sz w:val="23"/>
          <w:szCs w:val="23"/>
        </w:rPr>
        <w:t>трех</w:t>
      </w:r>
      <w:r w:rsidRPr="004A1A6D">
        <w:rPr>
          <w:rFonts w:ascii="Times New Roman" w:hAnsi="Times New Roman" w:cs="Times New Roman"/>
          <w:sz w:val="23"/>
          <w:szCs w:val="23"/>
        </w:rPr>
        <w:t xml:space="preserve"> экземплярах, имеющих равную юридическую силу.</w:t>
      </w:r>
    </w:p>
    <w:p w:rsidR="008B7530" w:rsidRDefault="008B7530" w:rsidP="00336349">
      <w:pPr>
        <w:spacing w:after="0"/>
        <w:rPr>
          <w:rFonts w:ascii="Times New Roman" w:hAnsi="Times New Roman" w:cs="Times New Roman"/>
          <w:b/>
          <w:sz w:val="23"/>
          <w:szCs w:val="23"/>
        </w:rPr>
      </w:pPr>
    </w:p>
    <w:p w:rsidR="004A1A6D" w:rsidRPr="004A1A6D" w:rsidRDefault="004A1A6D" w:rsidP="00336349">
      <w:pPr>
        <w:spacing w:after="0"/>
        <w:rPr>
          <w:rFonts w:ascii="Times New Roman" w:hAnsi="Times New Roman" w:cs="Times New Roman"/>
          <w:b/>
          <w:sz w:val="23"/>
          <w:szCs w:val="23"/>
        </w:rPr>
      </w:pPr>
    </w:p>
    <w:p w:rsidR="00BA1B45" w:rsidRDefault="002C5E39" w:rsidP="00336349">
      <w:pPr>
        <w:pStyle w:val="a3"/>
        <w:numPr>
          <w:ilvl w:val="0"/>
          <w:numId w:val="11"/>
        </w:numPr>
        <w:spacing w:after="0"/>
        <w:ind w:left="567" w:firstLine="426"/>
        <w:jc w:val="center"/>
        <w:rPr>
          <w:rFonts w:ascii="Times New Roman" w:hAnsi="Times New Roman" w:cs="Times New Roman"/>
          <w:b/>
          <w:sz w:val="23"/>
          <w:szCs w:val="23"/>
        </w:rPr>
      </w:pPr>
      <w:r w:rsidRPr="004A1A6D">
        <w:rPr>
          <w:rFonts w:ascii="Times New Roman" w:hAnsi="Times New Roman" w:cs="Times New Roman"/>
          <w:b/>
          <w:sz w:val="23"/>
          <w:szCs w:val="23"/>
        </w:rPr>
        <w:t>РЕКВИЗИТЫ И ПОДПИСИ СТОРОН</w:t>
      </w:r>
    </w:p>
    <w:p w:rsidR="004A1A6D" w:rsidRPr="004A1A6D" w:rsidRDefault="004A1A6D" w:rsidP="004A1A6D">
      <w:pPr>
        <w:pStyle w:val="a3"/>
        <w:spacing w:after="0"/>
        <w:ind w:left="993"/>
        <w:rPr>
          <w:rFonts w:ascii="Times New Roman" w:hAnsi="Times New Roman" w:cs="Times New Roman"/>
          <w:b/>
          <w:sz w:val="23"/>
          <w:szCs w:val="23"/>
        </w:rPr>
      </w:pPr>
    </w:p>
    <w:p w:rsidR="00ED3FB1" w:rsidRPr="004A1A6D" w:rsidRDefault="002C5E39" w:rsidP="00336349">
      <w:pPr>
        <w:spacing w:after="0" w:line="240" w:lineRule="auto"/>
        <w:ind w:left="567" w:firstLine="426"/>
        <w:contextualSpacing/>
        <w:jc w:val="both"/>
        <w:rPr>
          <w:rFonts w:ascii="Times New Roman" w:hAnsi="Times New Roman" w:cs="Times New Roman"/>
          <w:b/>
          <w:sz w:val="23"/>
          <w:szCs w:val="23"/>
        </w:rPr>
      </w:pPr>
      <w:r w:rsidRPr="004A1A6D">
        <w:rPr>
          <w:rFonts w:ascii="Times New Roman" w:hAnsi="Times New Roman" w:cs="Times New Roman"/>
          <w:b/>
          <w:sz w:val="23"/>
          <w:szCs w:val="23"/>
        </w:rPr>
        <w:t>Застройщик:</w:t>
      </w:r>
      <w:r w:rsidR="00ED3FB1" w:rsidRPr="004A1A6D">
        <w:rPr>
          <w:rFonts w:ascii="Times New Roman" w:hAnsi="Times New Roman" w:cs="Times New Roman"/>
          <w:b/>
          <w:sz w:val="23"/>
          <w:szCs w:val="23"/>
        </w:rPr>
        <w:t xml:space="preserve"> </w:t>
      </w:r>
    </w:p>
    <w:p w:rsidR="002C5E39" w:rsidRPr="004A1A6D" w:rsidRDefault="002C5E39"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b/>
          <w:sz w:val="23"/>
          <w:szCs w:val="23"/>
        </w:rPr>
        <w:t>ООО «</w:t>
      </w:r>
      <w:r w:rsidR="00921C70" w:rsidRPr="004A1A6D">
        <w:rPr>
          <w:rFonts w:ascii="Times New Roman" w:hAnsi="Times New Roman" w:cs="Times New Roman"/>
          <w:b/>
          <w:sz w:val="23"/>
          <w:szCs w:val="23"/>
        </w:rPr>
        <w:t>АВИАТОР</w:t>
      </w:r>
      <w:r w:rsidRPr="004A1A6D">
        <w:rPr>
          <w:rFonts w:ascii="Times New Roman" w:hAnsi="Times New Roman" w:cs="Times New Roman"/>
          <w:b/>
          <w:sz w:val="23"/>
          <w:szCs w:val="23"/>
        </w:rPr>
        <w:t>»</w:t>
      </w:r>
    </w:p>
    <w:p w:rsidR="00DC549A" w:rsidRPr="004A1A6D" w:rsidRDefault="00921C70"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Юридический адрес: 347923</w:t>
      </w:r>
      <w:r w:rsidR="002C5E39" w:rsidRPr="004A1A6D">
        <w:rPr>
          <w:rFonts w:ascii="Times New Roman" w:hAnsi="Times New Roman" w:cs="Times New Roman"/>
          <w:sz w:val="23"/>
          <w:szCs w:val="23"/>
        </w:rPr>
        <w:t xml:space="preserve">, Ростовская обл., г. Таганрог, </w:t>
      </w:r>
    </w:p>
    <w:p w:rsidR="002C5E39" w:rsidRPr="004A1A6D" w:rsidRDefault="00921C70"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ул. Инструментальная, 23-5, корпус К</w:t>
      </w:r>
      <w:r w:rsidR="002C5E39" w:rsidRPr="004A1A6D">
        <w:rPr>
          <w:rFonts w:ascii="Times New Roman" w:hAnsi="Times New Roman" w:cs="Times New Roman"/>
          <w:sz w:val="23"/>
          <w:szCs w:val="23"/>
        </w:rPr>
        <w:t>.</w:t>
      </w:r>
    </w:p>
    <w:p w:rsidR="002C5E39" w:rsidRPr="004A1A6D" w:rsidRDefault="002C5E39"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 xml:space="preserve">ИНН  </w:t>
      </w:r>
      <w:r w:rsidR="00DC549A" w:rsidRPr="004A1A6D">
        <w:rPr>
          <w:rFonts w:ascii="Times New Roman" w:hAnsi="Times New Roman" w:cs="Times New Roman"/>
          <w:sz w:val="23"/>
          <w:szCs w:val="23"/>
        </w:rPr>
        <w:t>615</w:t>
      </w:r>
      <w:r w:rsidR="00921C70" w:rsidRPr="004A1A6D">
        <w:rPr>
          <w:rFonts w:ascii="Times New Roman" w:hAnsi="Times New Roman" w:cs="Times New Roman"/>
          <w:sz w:val="23"/>
          <w:szCs w:val="23"/>
        </w:rPr>
        <w:t>4137687</w:t>
      </w:r>
      <w:r w:rsidRPr="004A1A6D">
        <w:rPr>
          <w:rFonts w:ascii="Times New Roman" w:hAnsi="Times New Roman" w:cs="Times New Roman"/>
          <w:sz w:val="23"/>
          <w:szCs w:val="23"/>
        </w:rPr>
        <w:t xml:space="preserve"> КПП </w:t>
      </w:r>
      <w:r w:rsidR="00DC549A" w:rsidRPr="004A1A6D">
        <w:rPr>
          <w:rFonts w:ascii="Times New Roman" w:hAnsi="Times New Roman" w:cs="Times New Roman"/>
          <w:sz w:val="23"/>
          <w:szCs w:val="23"/>
        </w:rPr>
        <w:t xml:space="preserve">615401001ОГРН </w:t>
      </w:r>
      <w:r w:rsidR="00921C70" w:rsidRPr="004A1A6D">
        <w:rPr>
          <w:rFonts w:ascii="Times New Roman" w:hAnsi="Times New Roman" w:cs="Times New Roman"/>
          <w:sz w:val="23"/>
          <w:szCs w:val="23"/>
        </w:rPr>
        <w:t>1156154001134</w:t>
      </w:r>
    </w:p>
    <w:p w:rsidR="005A2548" w:rsidRPr="004A1A6D" w:rsidRDefault="002C5E39"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р/</w:t>
      </w:r>
      <w:r w:rsidR="00DC549A" w:rsidRPr="004A1A6D">
        <w:rPr>
          <w:rFonts w:ascii="Times New Roman" w:hAnsi="Times New Roman" w:cs="Times New Roman"/>
          <w:sz w:val="23"/>
          <w:szCs w:val="23"/>
        </w:rPr>
        <w:t xml:space="preserve">с </w:t>
      </w:r>
      <w:r w:rsidR="00AF549D" w:rsidRPr="004A1A6D">
        <w:rPr>
          <w:rFonts w:ascii="Times New Roman" w:hAnsi="Times New Roman" w:cs="Times New Roman"/>
          <w:sz w:val="23"/>
          <w:szCs w:val="23"/>
        </w:rPr>
        <w:t>407028106280501</w:t>
      </w:r>
      <w:r w:rsidR="00F319D4" w:rsidRPr="004A1A6D">
        <w:rPr>
          <w:rFonts w:ascii="Times New Roman" w:hAnsi="Times New Roman" w:cs="Times New Roman"/>
          <w:sz w:val="23"/>
          <w:szCs w:val="23"/>
        </w:rPr>
        <w:t>05926</w:t>
      </w:r>
      <w:r w:rsidR="00DC549A" w:rsidRPr="004A1A6D">
        <w:rPr>
          <w:rFonts w:ascii="Times New Roman" w:hAnsi="Times New Roman" w:cs="Times New Roman"/>
          <w:sz w:val="23"/>
          <w:szCs w:val="23"/>
        </w:rPr>
        <w:t xml:space="preserve"> к/с </w:t>
      </w:r>
      <w:r w:rsidR="00F319D4" w:rsidRPr="004A1A6D">
        <w:rPr>
          <w:rFonts w:ascii="Times New Roman" w:hAnsi="Times New Roman" w:cs="Times New Roman"/>
          <w:sz w:val="23"/>
          <w:szCs w:val="23"/>
        </w:rPr>
        <w:t>30101810900000000585</w:t>
      </w:r>
      <w:r w:rsidR="00DC549A" w:rsidRPr="004A1A6D">
        <w:rPr>
          <w:rFonts w:ascii="Times New Roman" w:hAnsi="Times New Roman" w:cs="Times New Roman"/>
          <w:sz w:val="23"/>
          <w:szCs w:val="23"/>
        </w:rPr>
        <w:t xml:space="preserve"> БИК 040349585 </w:t>
      </w:r>
    </w:p>
    <w:p w:rsidR="002C5E39" w:rsidRPr="004A1A6D" w:rsidRDefault="00214485"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Филиал № 2351 ВТБ 24 (П</w:t>
      </w:r>
      <w:r w:rsidR="00DC549A" w:rsidRPr="004A1A6D">
        <w:rPr>
          <w:rFonts w:ascii="Times New Roman" w:hAnsi="Times New Roman" w:cs="Times New Roman"/>
          <w:sz w:val="23"/>
          <w:szCs w:val="23"/>
        </w:rPr>
        <w:t>АО) г. Краснодар.</w:t>
      </w:r>
    </w:p>
    <w:p w:rsidR="005A2548" w:rsidRPr="004A1A6D" w:rsidRDefault="005A2548" w:rsidP="00336349">
      <w:pPr>
        <w:spacing w:after="0" w:line="240" w:lineRule="auto"/>
        <w:contextualSpacing/>
        <w:jc w:val="both"/>
        <w:rPr>
          <w:rFonts w:ascii="Times New Roman" w:hAnsi="Times New Roman" w:cs="Times New Roman"/>
          <w:sz w:val="23"/>
          <w:szCs w:val="23"/>
        </w:rPr>
      </w:pPr>
    </w:p>
    <w:p w:rsidR="00ED3FB1" w:rsidRPr="004A1A6D" w:rsidRDefault="00ED3FB1" w:rsidP="00336349">
      <w:pPr>
        <w:spacing w:after="0" w:line="240" w:lineRule="auto"/>
        <w:ind w:left="567" w:firstLine="426"/>
        <w:contextualSpacing/>
        <w:jc w:val="both"/>
        <w:rPr>
          <w:rFonts w:ascii="Times New Roman" w:hAnsi="Times New Roman" w:cs="Times New Roman"/>
          <w:sz w:val="23"/>
          <w:szCs w:val="23"/>
        </w:rPr>
      </w:pPr>
    </w:p>
    <w:p w:rsidR="005A2548" w:rsidRPr="004A1A6D" w:rsidRDefault="005A607D" w:rsidP="00336349">
      <w:pPr>
        <w:spacing w:after="0" w:line="240" w:lineRule="auto"/>
        <w:ind w:left="567" w:firstLine="426"/>
        <w:contextualSpacing/>
        <w:jc w:val="both"/>
        <w:rPr>
          <w:rFonts w:ascii="Times New Roman" w:hAnsi="Times New Roman" w:cs="Times New Roman"/>
          <w:sz w:val="23"/>
          <w:szCs w:val="23"/>
        </w:rPr>
      </w:pPr>
      <w:r w:rsidRPr="004A1A6D">
        <w:rPr>
          <w:rFonts w:ascii="Times New Roman" w:hAnsi="Times New Roman" w:cs="Times New Roman"/>
          <w:sz w:val="23"/>
          <w:szCs w:val="23"/>
        </w:rPr>
        <w:t>Генеральный</w:t>
      </w:r>
      <w:r w:rsidR="00F516A7" w:rsidRPr="004A1A6D">
        <w:rPr>
          <w:rFonts w:ascii="Times New Roman" w:hAnsi="Times New Roman" w:cs="Times New Roman"/>
          <w:sz w:val="23"/>
          <w:szCs w:val="23"/>
        </w:rPr>
        <w:t xml:space="preserve"> директор   </w:t>
      </w:r>
      <w:r w:rsidR="005A2548" w:rsidRPr="004A1A6D">
        <w:rPr>
          <w:rFonts w:ascii="Times New Roman" w:hAnsi="Times New Roman" w:cs="Times New Roman"/>
          <w:sz w:val="23"/>
          <w:szCs w:val="23"/>
        </w:rPr>
        <w:t>_________</w:t>
      </w:r>
      <w:r w:rsidR="00BD2517" w:rsidRPr="004A1A6D">
        <w:rPr>
          <w:rFonts w:ascii="Times New Roman" w:hAnsi="Times New Roman" w:cs="Times New Roman"/>
          <w:sz w:val="23"/>
          <w:szCs w:val="23"/>
        </w:rPr>
        <w:t>___</w:t>
      </w:r>
      <w:r w:rsidR="00994D6C" w:rsidRPr="004A1A6D">
        <w:rPr>
          <w:rFonts w:ascii="Times New Roman" w:hAnsi="Times New Roman" w:cs="Times New Roman"/>
          <w:sz w:val="23"/>
          <w:szCs w:val="23"/>
        </w:rPr>
        <w:t>_________</w:t>
      </w:r>
      <w:r w:rsidR="0055224C" w:rsidRPr="004A1A6D">
        <w:rPr>
          <w:rFonts w:ascii="Times New Roman" w:hAnsi="Times New Roman" w:cs="Times New Roman"/>
          <w:sz w:val="23"/>
          <w:szCs w:val="23"/>
        </w:rPr>
        <w:t>______</w:t>
      </w:r>
      <w:r w:rsidR="00994D6C" w:rsidRPr="004A1A6D">
        <w:rPr>
          <w:rFonts w:ascii="Times New Roman" w:hAnsi="Times New Roman" w:cs="Times New Roman"/>
          <w:sz w:val="23"/>
          <w:szCs w:val="23"/>
        </w:rPr>
        <w:t xml:space="preserve">__   </w:t>
      </w:r>
      <w:r w:rsidR="00F516A7" w:rsidRPr="004A1A6D">
        <w:rPr>
          <w:rFonts w:ascii="Times New Roman" w:hAnsi="Times New Roman" w:cs="Times New Roman"/>
          <w:sz w:val="23"/>
          <w:szCs w:val="23"/>
        </w:rPr>
        <w:t>Мардахаев</w:t>
      </w:r>
      <w:r w:rsidR="00ED3FB1" w:rsidRPr="004A1A6D">
        <w:rPr>
          <w:rFonts w:ascii="Times New Roman" w:hAnsi="Times New Roman" w:cs="Times New Roman"/>
          <w:sz w:val="23"/>
          <w:szCs w:val="23"/>
        </w:rPr>
        <w:t xml:space="preserve"> </w:t>
      </w:r>
      <w:r w:rsidRPr="004A1A6D">
        <w:rPr>
          <w:rFonts w:ascii="Times New Roman" w:hAnsi="Times New Roman" w:cs="Times New Roman"/>
          <w:sz w:val="23"/>
          <w:szCs w:val="23"/>
        </w:rPr>
        <w:t>Б.Т.</w:t>
      </w:r>
    </w:p>
    <w:p w:rsidR="007E61B7" w:rsidRPr="004A1A6D" w:rsidRDefault="007E61B7" w:rsidP="00336349">
      <w:pPr>
        <w:spacing w:after="0" w:line="240" w:lineRule="auto"/>
        <w:contextualSpacing/>
        <w:jc w:val="both"/>
        <w:rPr>
          <w:rFonts w:ascii="Times New Roman" w:hAnsi="Times New Roman" w:cs="Times New Roman"/>
          <w:b/>
          <w:sz w:val="23"/>
          <w:szCs w:val="23"/>
        </w:rPr>
      </w:pPr>
    </w:p>
    <w:p w:rsidR="004A1A6D" w:rsidRDefault="004A1A6D" w:rsidP="00336349">
      <w:pPr>
        <w:spacing w:after="0" w:line="240" w:lineRule="auto"/>
        <w:ind w:left="567" w:firstLine="426"/>
        <w:contextualSpacing/>
        <w:jc w:val="both"/>
        <w:rPr>
          <w:rFonts w:ascii="Times New Roman" w:hAnsi="Times New Roman" w:cs="Times New Roman"/>
          <w:b/>
          <w:sz w:val="23"/>
          <w:szCs w:val="23"/>
        </w:rPr>
      </w:pPr>
    </w:p>
    <w:p w:rsidR="00D07957" w:rsidRPr="004A1A6D" w:rsidRDefault="002C5E39" w:rsidP="00336349">
      <w:pPr>
        <w:spacing w:after="0" w:line="240" w:lineRule="auto"/>
        <w:ind w:left="567" w:firstLine="426"/>
        <w:contextualSpacing/>
        <w:jc w:val="both"/>
        <w:rPr>
          <w:rFonts w:ascii="Times New Roman" w:hAnsi="Times New Roman" w:cs="Times New Roman"/>
          <w:b/>
          <w:sz w:val="23"/>
          <w:szCs w:val="23"/>
        </w:rPr>
      </w:pPr>
      <w:r w:rsidRPr="004A1A6D">
        <w:rPr>
          <w:rFonts w:ascii="Times New Roman" w:hAnsi="Times New Roman" w:cs="Times New Roman"/>
          <w:b/>
          <w:sz w:val="23"/>
          <w:szCs w:val="23"/>
        </w:rPr>
        <w:t>Участник долевого строительства:</w:t>
      </w:r>
    </w:p>
    <w:p w:rsidR="000703FE" w:rsidRDefault="000703FE" w:rsidP="00336349">
      <w:pPr>
        <w:pStyle w:val="msonormalbullet1gif"/>
        <w:spacing w:before="0" w:beforeAutospacing="0" w:after="0" w:afterAutospacing="0"/>
        <w:ind w:left="993" w:right="118"/>
        <w:contextualSpacing/>
        <w:jc w:val="both"/>
        <w:rPr>
          <w:sz w:val="23"/>
          <w:szCs w:val="23"/>
        </w:rPr>
      </w:pPr>
    </w:p>
    <w:p w:rsidR="000703FE" w:rsidRDefault="000703FE" w:rsidP="00336349">
      <w:pPr>
        <w:pStyle w:val="msonormalbullet1gif"/>
        <w:spacing w:before="0" w:beforeAutospacing="0" w:after="0" w:afterAutospacing="0"/>
        <w:ind w:left="993" w:right="118"/>
        <w:contextualSpacing/>
        <w:jc w:val="both"/>
        <w:rPr>
          <w:sz w:val="23"/>
          <w:szCs w:val="23"/>
        </w:rPr>
      </w:pPr>
    </w:p>
    <w:p w:rsidR="005A607D" w:rsidRDefault="002D6CBF" w:rsidP="00336349">
      <w:pPr>
        <w:pStyle w:val="msonormalbullet1gif"/>
        <w:spacing w:before="0" w:beforeAutospacing="0" w:after="0" w:afterAutospacing="0"/>
        <w:ind w:left="993" w:right="118"/>
        <w:contextualSpacing/>
        <w:jc w:val="both"/>
        <w:rPr>
          <w:sz w:val="23"/>
          <w:szCs w:val="23"/>
        </w:rPr>
      </w:pPr>
      <w:r w:rsidRPr="004A1A6D">
        <w:rPr>
          <w:sz w:val="23"/>
          <w:szCs w:val="23"/>
        </w:rPr>
        <w:t xml:space="preserve">______________________  </w:t>
      </w:r>
    </w:p>
    <w:p w:rsidR="000703FE" w:rsidRDefault="000703FE" w:rsidP="00336349">
      <w:pPr>
        <w:pStyle w:val="msonormalbullet1gif"/>
        <w:spacing w:before="0" w:beforeAutospacing="0" w:after="0" w:afterAutospacing="0"/>
        <w:ind w:left="993" w:right="118"/>
        <w:contextualSpacing/>
        <w:jc w:val="both"/>
        <w:rPr>
          <w:sz w:val="23"/>
          <w:szCs w:val="23"/>
        </w:rPr>
      </w:pPr>
    </w:p>
    <w:p w:rsidR="000703FE" w:rsidRPr="004A1A6D" w:rsidRDefault="000703FE" w:rsidP="00336349">
      <w:pPr>
        <w:pStyle w:val="msonormalbullet1gif"/>
        <w:spacing w:before="0" w:beforeAutospacing="0" w:after="0" w:afterAutospacing="0"/>
        <w:ind w:left="993" w:right="118"/>
        <w:contextualSpacing/>
        <w:jc w:val="both"/>
        <w:rPr>
          <w:sz w:val="23"/>
          <w:szCs w:val="23"/>
        </w:rPr>
      </w:pPr>
    </w:p>
    <w:p w:rsidR="005A607D" w:rsidRPr="004A1A6D" w:rsidRDefault="005A607D" w:rsidP="00336349">
      <w:pPr>
        <w:pStyle w:val="msonormalbullet1gif"/>
        <w:spacing w:after="0" w:afterAutospacing="0" w:line="276" w:lineRule="auto"/>
        <w:contextualSpacing/>
        <w:rPr>
          <w:sz w:val="23"/>
          <w:szCs w:val="23"/>
        </w:rPr>
      </w:pPr>
    </w:p>
    <w:p w:rsidR="005A607D" w:rsidRPr="004A1A6D" w:rsidRDefault="005A607D"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1C19E8" w:rsidRPr="004A1A6D" w:rsidRDefault="001C19E8" w:rsidP="00336349">
      <w:pPr>
        <w:pStyle w:val="msonormalbullet1gif"/>
        <w:spacing w:after="0" w:afterAutospacing="0" w:line="276" w:lineRule="auto"/>
        <w:contextualSpacing/>
        <w:rPr>
          <w:sz w:val="23"/>
          <w:szCs w:val="23"/>
        </w:rPr>
      </w:pPr>
    </w:p>
    <w:p w:rsidR="000703FE" w:rsidRDefault="000703FE" w:rsidP="00336349">
      <w:pPr>
        <w:pStyle w:val="msonormalbullet1gif"/>
        <w:spacing w:after="0" w:afterAutospacing="0" w:line="276" w:lineRule="auto"/>
        <w:contextualSpacing/>
        <w:jc w:val="right"/>
        <w:rPr>
          <w:sz w:val="23"/>
          <w:szCs w:val="23"/>
        </w:rPr>
      </w:pPr>
    </w:p>
    <w:p w:rsidR="006E1224" w:rsidRPr="004A1A6D" w:rsidRDefault="006E1224" w:rsidP="00336349">
      <w:pPr>
        <w:pStyle w:val="msonormalbullet1gif"/>
        <w:spacing w:after="0" w:afterAutospacing="0" w:line="276" w:lineRule="auto"/>
        <w:contextualSpacing/>
        <w:jc w:val="right"/>
        <w:rPr>
          <w:sz w:val="23"/>
          <w:szCs w:val="23"/>
        </w:rPr>
      </w:pPr>
      <w:r w:rsidRPr="004A1A6D">
        <w:rPr>
          <w:sz w:val="23"/>
          <w:szCs w:val="23"/>
        </w:rPr>
        <w:t>Приложение  № 1</w:t>
      </w:r>
    </w:p>
    <w:p w:rsidR="000703FE" w:rsidRPr="000703FE" w:rsidRDefault="006E1224" w:rsidP="000703FE">
      <w:pPr>
        <w:pStyle w:val="msonormalbullet1gif"/>
        <w:spacing w:after="0" w:afterAutospacing="0" w:line="276" w:lineRule="auto"/>
        <w:contextualSpacing/>
        <w:jc w:val="right"/>
        <w:rPr>
          <w:sz w:val="23"/>
          <w:szCs w:val="23"/>
        </w:rPr>
      </w:pPr>
      <w:r w:rsidRPr="004A1A6D">
        <w:rPr>
          <w:sz w:val="23"/>
          <w:szCs w:val="23"/>
        </w:rPr>
        <w:t>к Договору участия в дол</w:t>
      </w:r>
      <w:r w:rsidR="00AD09C0" w:rsidRPr="004A1A6D">
        <w:rPr>
          <w:sz w:val="23"/>
          <w:szCs w:val="23"/>
        </w:rPr>
        <w:t xml:space="preserve">евом строительстве </w:t>
      </w:r>
    </w:p>
    <w:p w:rsidR="000703FE" w:rsidRDefault="000703FE" w:rsidP="00EC3512">
      <w:pPr>
        <w:spacing w:after="0"/>
        <w:contextualSpacing/>
        <w:jc w:val="center"/>
        <w:rPr>
          <w:rFonts w:ascii="Times New Roman" w:hAnsi="Times New Roman" w:cs="Times New Roman"/>
          <w:b/>
          <w:noProof/>
          <w:sz w:val="23"/>
          <w:szCs w:val="23"/>
          <w:lang w:eastAsia="ru-RU"/>
        </w:rPr>
      </w:pPr>
    </w:p>
    <w:p w:rsidR="000703FE" w:rsidRDefault="000703FE" w:rsidP="00EC3512">
      <w:pPr>
        <w:spacing w:after="0"/>
        <w:contextualSpacing/>
        <w:jc w:val="center"/>
        <w:rPr>
          <w:rFonts w:ascii="Times New Roman" w:hAnsi="Times New Roman" w:cs="Times New Roman"/>
          <w:b/>
          <w:noProof/>
          <w:sz w:val="23"/>
          <w:szCs w:val="23"/>
          <w:lang w:eastAsia="ru-RU"/>
        </w:rPr>
      </w:pPr>
    </w:p>
    <w:p w:rsidR="000703FE" w:rsidRDefault="000703FE" w:rsidP="000703FE">
      <w:pPr>
        <w:spacing w:after="0"/>
        <w:contextualSpacing/>
        <w:jc w:val="center"/>
        <w:rPr>
          <w:rFonts w:ascii="Times New Roman" w:hAnsi="Times New Roman" w:cs="Times New Roman"/>
          <w:b/>
          <w:sz w:val="23"/>
          <w:szCs w:val="23"/>
        </w:rPr>
      </w:pPr>
    </w:p>
    <w:p w:rsidR="006E1224" w:rsidRPr="004A1A6D" w:rsidRDefault="00EC3512" w:rsidP="000703FE">
      <w:pPr>
        <w:spacing w:after="0"/>
        <w:contextualSpacing/>
        <w:jc w:val="center"/>
        <w:rPr>
          <w:rFonts w:ascii="Times New Roman" w:hAnsi="Times New Roman" w:cs="Times New Roman"/>
          <w:sz w:val="23"/>
          <w:szCs w:val="23"/>
        </w:rPr>
      </w:pPr>
      <w:r>
        <w:rPr>
          <w:rFonts w:ascii="Times New Roman" w:hAnsi="Times New Roman" w:cs="Times New Roman"/>
          <w:b/>
          <w:sz w:val="23"/>
          <w:szCs w:val="23"/>
        </w:rPr>
        <w:t xml:space="preserve">План </w:t>
      </w:r>
      <w:r w:rsidR="006E1224" w:rsidRPr="004A1A6D">
        <w:rPr>
          <w:rFonts w:ascii="Times New Roman" w:hAnsi="Times New Roman" w:cs="Times New Roman"/>
          <w:b/>
          <w:sz w:val="23"/>
          <w:szCs w:val="23"/>
        </w:rPr>
        <w:t>расположения Объекта долевого строительства</w:t>
      </w:r>
      <w:r w:rsidR="00ED3FB1" w:rsidRPr="004A1A6D">
        <w:rPr>
          <w:rFonts w:ascii="Times New Roman" w:hAnsi="Times New Roman" w:cs="Times New Roman"/>
          <w:b/>
          <w:sz w:val="23"/>
          <w:szCs w:val="23"/>
        </w:rPr>
        <w:t xml:space="preserve"> </w:t>
      </w:r>
    </w:p>
    <w:p w:rsidR="00F50160" w:rsidRPr="004A1A6D" w:rsidRDefault="00F50160"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0703FE" w:rsidRDefault="000703FE"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Pr="004A1A6D" w:rsidRDefault="004A1A6D" w:rsidP="00336349">
      <w:pPr>
        <w:spacing w:after="0"/>
        <w:contextualSpacing/>
        <w:jc w:val="center"/>
        <w:rPr>
          <w:rFonts w:ascii="Times New Roman" w:hAnsi="Times New Roman" w:cs="Times New Roman"/>
          <w:noProof/>
          <w:sz w:val="23"/>
          <w:szCs w:val="23"/>
          <w:lang w:eastAsia="ru-RU"/>
        </w:rPr>
      </w:pPr>
    </w:p>
    <w:p w:rsidR="004A1A6D" w:rsidRDefault="004A1A6D" w:rsidP="00336349">
      <w:pPr>
        <w:spacing w:after="0"/>
        <w:contextualSpacing/>
        <w:jc w:val="center"/>
        <w:rPr>
          <w:rFonts w:ascii="Times New Roman" w:hAnsi="Times New Roman" w:cs="Times New Roman"/>
          <w:noProof/>
          <w:sz w:val="23"/>
          <w:szCs w:val="23"/>
          <w:lang w:eastAsia="ru-RU"/>
        </w:rPr>
      </w:pPr>
    </w:p>
    <w:p w:rsidR="000703FE" w:rsidRPr="004A1A6D" w:rsidRDefault="000703FE" w:rsidP="00336349">
      <w:pPr>
        <w:spacing w:after="0"/>
        <w:contextualSpacing/>
        <w:jc w:val="center"/>
        <w:rPr>
          <w:rFonts w:ascii="Times New Roman" w:hAnsi="Times New Roman" w:cs="Times New Roman"/>
          <w:noProof/>
          <w:sz w:val="23"/>
          <w:szCs w:val="23"/>
          <w:lang w:eastAsia="ru-RU"/>
        </w:rPr>
      </w:pPr>
    </w:p>
    <w:p w:rsidR="00870389" w:rsidRPr="004A1A6D" w:rsidRDefault="00870389" w:rsidP="00336349">
      <w:pPr>
        <w:tabs>
          <w:tab w:val="left" w:pos="978"/>
        </w:tabs>
        <w:spacing w:after="0"/>
        <w:rPr>
          <w:rFonts w:ascii="Times New Roman" w:hAnsi="Times New Roman" w:cs="Times New Roman"/>
          <w:sz w:val="23"/>
          <w:szCs w:val="23"/>
        </w:rPr>
      </w:pPr>
    </w:p>
    <w:sectPr w:rsidR="00870389" w:rsidRPr="004A1A6D" w:rsidSect="002177D9">
      <w:headerReference w:type="default" r:id="rId8"/>
      <w:footerReference w:type="default" r:id="rId9"/>
      <w:pgSz w:w="11906" w:h="16838"/>
      <w:pgMar w:top="426"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D7" w:rsidRDefault="007709D7" w:rsidP="005663CB">
      <w:pPr>
        <w:spacing w:after="0" w:line="240" w:lineRule="auto"/>
      </w:pPr>
      <w:r>
        <w:separator/>
      </w:r>
    </w:p>
  </w:endnote>
  <w:endnote w:type="continuationSeparator" w:id="1">
    <w:p w:rsidR="007709D7" w:rsidRDefault="007709D7" w:rsidP="00566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5813"/>
    </w:sdtPr>
    <w:sdtContent>
      <w:p w:rsidR="005663CB" w:rsidRDefault="005663CB">
        <w:pPr>
          <w:pStyle w:val="a8"/>
          <w:jc w:val="center"/>
        </w:pPr>
      </w:p>
      <w:p w:rsidR="005663CB" w:rsidRDefault="00897DBF">
        <w:pPr>
          <w:pStyle w:val="a8"/>
          <w:jc w:val="center"/>
        </w:pPr>
      </w:p>
    </w:sdtContent>
  </w:sdt>
  <w:p w:rsidR="005663CB" w:rsidRDefault="005663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D7" w:rsidRDefault="007709D7" w:rsidP="005663CB">
      <w:pPr>
        <w:spacing w:after="0" w:line="240" w:lineRule="auto"/>
      </w:pPr>
      <w:r>
        <w:separator/>
      </w:r>
    </w:p>
  </w:footnote>
  <w:footnote w:type="continuationSeparator" w:id="1">
    <w:p w:rsidR="007709D7" w:rsidRDefault="007709D7" w:rsidP="00566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38" w:rsidRDefault="00832D38">
    <w:pPr>
      <w:pStyle w:val="a6"/>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pt;height:21.75pt;visibility:visible;mso-wrap-style:square" o:bullet="t">
        <v:imagedata r:id="rId1" o:title=""/>
      </v:shape>
    </w:pict>
  </w:numPicBullet>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F57E9"/>
    <w:multiLevelType w:val="hybridMultilevel"/>
    <w:tmpl w:val="8856C1B4"/>
    <w:lvl w:ilvl="0" w:tplc="B0649E68">
      <w:start w:val="1"/>
      <w:numFmt w:val="bullet"/>
      <w:lvlText w:val=""/>
      <w:lvlPicBulletId w:val="0"/>
      <w:lvlJc w:val="left"/>
      <w:pPr>
        <w:tabs>
          <w:tab w:val="num" w:pos="720"/>
        </w:tabs>
        <w:ind w:left="720" w:hanging="360"/>
      </w:pPr>
      <w:rPr>
        <w:rFonts w:ascii="Symbol" w:hAnsi="Symbol" w:hint="default"/>
        <w:sz w:val="24"/>
      </w:rPr>
    </w:lvl>
    <w:lvl w:ilvl="1" w:tplc="BB4E42BA" w:tentative="1">
      <w:start w:val="1"/>
      <w:numFmt w:val="bullet"/>
      <w:lvlText w:val=""/>
      <w:lvlJc w:val="left"/>
      <w:pPr>
        <w:tabs>
          <w:tab w:val="num" w:pos="1440"/>
        </w:tabs>
        <w:ind w:left="1440" w:hanging="360"/>
      </w:pPr>
      <w:rPr>
        <w:rFonts w:ascii="Symbol" w:hAnsi="Symbol" w:hint="default"/>
      </w:rPr>
    </w:lvl>
    <w:lvl w:ilvl="2" w:tplc="4C50E630" w:tentative="1">
      <w:start w:val="1"/>
      <w:numFmt w:val="bullet"/>
      <w:lvlText w:val=""/>
      <w:lvlJc w:val="left"/>
      <w:pPr>
        <w:tabs>
          <w:tab w:val="num" w:pos="2160"/>
        </w:tabs>
        <w:ind w:left="2160" w:hanging="360"/>
      </w:pPr>
      <w:rPr>
        <w:rFonts w:ascii="Symbol" w:hAnsi="Symbol" w:hint="default"/>
      </w:rPr>
    </w:lvl>
    <w:lvl w:ilvl="3" w:tplc="6C00CD5E" w:tentative="1">
      <w:start w:val="1"/>
      <w:numFmt w:val="bullet"/>
      <w:lvlText w:val=""/>
      <w:lvlJc w:val="left"/>
      <w:pPr>
        <w:tabs>
          <w:tab w:val="num" w:pos="2880"/>
        </w:tabs>
        <w:ind w:left="2880" w:hanging="360"/>
      </w:pPr>
      <w:rPr>
        <w:rFonts w:ascii="Symbol" w:hAnsi="Symbol" w:hint="default"/>
      </w:rPr>
    </w:lvl>
    <w:lvl w:ilvl="4" w:tplc="4530D156" w:tentative="1">
      <w:start w:val="1"/>
      <w:numFmt w:val="bullet"/>
      <w:lvlText w:val=""/>
      <w:lvlJc w:val="left"/>
      <w:pPr>
        <w:tabs>
          <w:tab w:val="num" w:pos="3600"/>
        </w:tabs>
        <w:ind w:left="3600" w:hanging="360"/>
      </w:pPr>
      <w:rPr>
        <w:rFonts w:ascii="Symbol" w:hAnsi="Symbol" w:hint="default"/>
      </w:rPr>
    </w:lvl>
    <w:lvl w:ilvl="5" w:tplc="46DCD576" w:tentative="1">
      <w:start w:val="1"/>
      <w:numFmt w:val="bullet"/>
      <w:lvlText w:val=""/>
      <w:lvlJc w:val="left"/>
      <w:pPr>
        <w:tabs>
          <w:tab w:val="num" w:pos="4320"/>
        </w:tabs>
        <w:ind w:left="4320" w:hanging="360"/>
      </w:pPr>
      <w:rPr>
        <w:rFonts w:ascii="Symbol" w:hAnsi="Symbol" w:hint="default"/>
      </w:rPr>
    </w:lvl>
    <w:lvl w:ilvl="6" w:tplc="8D0814D2" w:tentative="1">
      <w:start w:val="1"/>
      <w:numFmt w:val="bullet"/>
      <w:lvlText w:val=""/>
      <w:lvlJc w:val="left"/>
      <w:pPr>
        <w:tabs>
          <w:tab w:val="num" w:pos="5040"/>
        </w:tabs>
        <w:ind w:left="5040" w:hanging="360"/>
      </w:pPr>
      <w:rPr>
        <w:rFonts w:ascii="Symbol" w:hAnsi="Symbol" w:hint="default"/>
      </w:rPr>
    </w:lvl>
    <w:lvl w:ilvl="7" w:tplc="3F3C3620" w:tentative="1">
      <w:start w:val="1"/>
      <w:numFmt w:val="bullet"/>
      <w:lvlText w:val=""/>
      <w:lvlJc w:val="left"/>
      <w:pPr>
        <w:tabs>
          <w:tab w:val="num" w:pos="5760"/>
        </w:tabs>
        <w:ind w:left="5760" w:hanging="360"/>
      </w:pPr>
      <w:rPr>
        <w:rFonts w:ascii="Symbol" w:hAnsi="Symbol" w:hint="default"/>
      </w:rPr>
    </w:lvl>
    <w:lvl w:ilvl="8" w:tplc="BE0ED204" w:tentative="1">
      <w:start w:val="1"/>
      <w:numFmt w:val="bullet"/>
      <w:lvlText w:val=""/>
      <w:lvlJc w:val="left"/>
      <w:pPr>
        <w:tabs>
          <w:tab w:val="num" w:pos="6480"/>
        </w:tabs>
        <w:ind w:left="6480" w:hanging="360"/>
      </w:pPr>
      <w:rPr>
        <w:rFonts w:ascii="Symbol" w:hAnsi="Symbol" w:hint="default"/>
      </w:rPr>
    </w:lvl>
  </w:abstractNum>
  <w:abstractNum w:abstractNumId="3">
    <w:nsid w:val="45A93770"/>
    <w:multiLevelType w:val="multilevel"/>
    <w:tmpl w:val="18DCF0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543712E2"/>
    <w:multiLevelType w:val="multilevel"/>
    <w:tmpl w:val="1208084E"/>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A10662"/>
    <w:multiLevelType w:val="multilevel"/>
    <w:tmpl w:val="2374793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
  </w:num>
  <w:num w:numId="3">
    <w:abstractNumId w:val="1"/>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10"/>
  <w:displayHorizontalDrawingGridEvery w:val="2"/>
  <w:characterSpacingControl w:val="doNotCompress"/>
  <w:hdrShapeDefaults>
    <o:shapedefaults v:ext="edit" spidmax="18434">
      <o:colormenu v:ext="edit" strokecolor="none [3212]"/>
    </o:shapedefaults>
  </w:hdrShapeDefaults>
  <w:footnotePr>
    <w:footnote w:id="0"/>
    <w:footnote w:id="1"/>
  </w:footnotePr>
  <w:endnotePr>
    <w:endnote w:id="0"/>
    <w:endnote w:id="1"/>
  </w:endnotePr>
  <w:compat/>
  <w:rsids>
    <w:rsidRoot w:val="001D52E8"/>
    <w:rsid w:val="00006DDA"/>
    <w:rsid w:val="0000770C"/>
    <w:rsid w:val="000118E9"/>
    <w:rsid w:val="00014296"/>
    <w:rsid w:val="00020F91"/>
    <w:rsid w:val="00023C31"/>
    <w:rsid w:val="0002451F"/>
    <w:rsid w:val="00025092"/>
    <w:rsid w:val="00025248"/>
    <w:rsid w:val="00036D87"/>
    <w:rsid w:val="000468A9"/>
    <w:rsid w:val="000475E3"/>
    <w:rsid w:val="000567C4"/>
    <w:rsid w:val="00060D65"/>
    <w:rsid w:val="00061706"/>
    <w:rsid w:val="00062F7B"/>
    <w:rsid w:val="00063794"/>
    <w:rsid w:val="000703FE"/>
    <w:rsid w:val="00070B3C"/>
    <w:rsid w:val="00073314"/>
    <w:rsid w:val="00074224"/>
    <w:rsid w:val="00077958"/>
    <w:rsid w:val="00085D08"/>
    <w:rsid w:val="00090B8D"/>
    <w:rsid w:val="000A30A9"/>
    <w:rsid w:val="000A3998"/>
    <w:rsid w:val="000A726A"/>
    <w:rsid w:val="000B3D07"/>
    <w:rsid w:val="000B3E4B"/>
    <w:rsid w:val="000B611A"/>
    <w:rsid w:val="000C5F51"/>
    <w:rsid w:val="000C6687"/>
    <w:rsid w:val="000D0EF9"/>
    <w:rsid w:val="000E1F9C"/>
    <w:rsid w:val="000F1385"/>
    <w:rsid w:val="000F15C3"/>
    <w:rsid w:val="00102ECB"/>
    <w:rsid w:val="001160EA"/>
    <w:rsid w:val="00121F34"/>
    <w:rsid w:val="00131DD6"/>
    <w:rsid w:val="0013378B"/>
    <w:rsid w:val="0013693E"/>
    <w:rsid w:val="001404DA"/>
    <w:rsid w:val="00144C43"/>
    <w:rsid w:val="00145E95"/>
    <w:rsid w:val="001471DE"/>
    <w:rsid w:val="00151B8A"/>
    <w:rsid w:val="00153E85"/>
    <w:rsid w:val="00156053"/>
    <w:rsid w:val="00167565"/>
    <w:rsid w:val="001727C1"/>
    <w:rsid w:val="00173EF7"/>
    <w:rsid w:val="001835B0"/>
    <w:rsid w:val="00187C36"/>
    <w:rsid w:val="001A047B"/>
    <w:rsid w:val="001A0611"/>
    <w:rsid w:val="001A0BCA"/>
    <w:rsid w:val="001A169D"/>
    <w:rsid w:val="001B51C8"/>
    <w:rsid w:val="001B614D"/>
    <w:rsid w:val="001C16F5"/>
    <w:rsid w:val="001C19E8"/>
    <w:rsid w:val="001D319D"/>
    <w:rsid w:val="001D52E8"/>
    <w:rsid w:val="001D776C"/>
    <w:rsid w:val="001D7B7A"/>
    <w:rsid w:val="001E0DBC"/>
    <w:rsid w:val="001E6C72"/>
    <w:rsid w:val="001E772E"/>
    <w:rsid w:val="001F23D6"/>
    <w:rsid w:val="001F3DA4"/>
    <w:rsid w:val="00200895"/>
    <w:rsid w:val="002028F7"/>
    <w:rsid w:val="0020476D"/>
    <w:rsid w:val="00205DDE"/>
    <w:rsid w:val="00212119"/>
    <w:rsid w:val="00213517"/>
    <w:rsid w:val="00214485"/>
    <w:rsid w:val="002177D9"/>
    <w:rsid w:val="00226DD8"/>
    <w:rsid w:val="0023038B"/>
    <w:rsid w:val="00232C82"/>
    <w:rsid w:val="002502B8"/>
    <w:rsid w:val="00251A4C"/>
    <w:rsid w:val="0025661B"/>
    <w:rsid w:val="002611A8"/>
    <w:rsid w:val="00272513"/>
    <w:rsid w:val="00273711"/>
    <w:rsid w:val="00274637"/>
    <w:rsid w:val="00276306"/>
    <w:rsid w:val="00277B51"/>
    <w:rsid w:val="0028074A"/>
    <w:rsid w:val="00285292"/>
    <w:rsid w:val="00287D98"/>
    <w:rsid w:val="0029101B"/>
    <w:rsid w:val="00292525"/>
    <w:rsid w:val="002929BB"/>
    <w:rsid w:val="00292BF4"/>
    <w:rsid w:val="002934AB"/>
    <w:rsid w:val="0029479D"/>
    <w:rsid w:val="002B129B"/>
    <w:rsid w:val="002B2195"/>
    <w:rsid w:val="002C0350"/>
    <w:rsid w:val="002C5886"/>
    <w:rsid w:val="002C5E39"/>
    <w:rsid w:val="002D245B"/>
    <w:rsid w:val="002D5523"/>
    <w:rsid w:val="002D582B"/>
    <w:rsid w:val="002D6CBF"/>
    <w:rsid w:val="002D7406"/>
    <w:rsid w:val="002E6A44"/>
    <w:rsid w:val="002E73FF"/>
    <w:rsid w:val="002E77E8"/>
    <w:rsid w:val="002F5461"/>
    <w:rsid w:val="00302E83"/>
    <w:rsid w:val="00303100"/>
    <w:rsid w:val="003037DF"/>
    <w:rsid w:val="00303B3A"/>
    <w:rsid w:val="00311340"/>
    <w:rsid w:val="00313A27"/>
    <w:rsid w:val="0031691E"/>
    <w:rsid w:val="0032015F"/>
    <w:rsid w:val="00323EAB"/>
    <w:rsid w:val="00324B60"/>
    <w:rsid w:val="00327EF8"/>
    <w:rsid w:val="00335F6A"/>
    <w:rsid w:val="00336349"/>
    <w:rsid w:val="00336916"/>
    <w:rsid w:val="003429EC"/>
    <w:rsid w:val="003475C7"/>
    <w:rsid w:val="00362F5A"/>
    <w:rsid w:val="00370A7A"/>
    <w:rsid w:val="0037157C"/>
    <w:rsid w:val="0037299D"/>
    <w:rsid w:val="00372B50"/>
    <w:rsid w:val="00377440"/>
    <w:rsid w:val="00377955"/>
    <w:rsid w:val="00384C9D"/>
    <w:rsid w:val="003860CF"/>
    <w:rsid w:val="00391F9C"/>
    <w:rsid w:val="003B5B11"/>
    <w:rsid w:val="003D3398"/>
    <w:rsid w:val="003E022C"/>
    <w:rsid w:val="003E2CF5"/>
    <w:rsid w:val="003E2E68"/>
    <w:rsid w:val="00401E87"/>
    <w:rsid w:val="00415388"/>
    <w:rsid w:val="00437F62"/>
    <w:rsid w:val="00440227"/>
    <w:rsid w:val="00444D48"/>
    <w:rsid w:val="0044573D"/>
    <w:rsid w:val="00455792"/>
    <w:rsid w:val="00464861"/>
    <w:rsid w:val="004653EC"/>
    <w:rsid w:val="004759B0"/>
    <w:rsid w:val="00476B76"/>
    <w:rsid w:val="004834C4"/>
    <w:rsid w:val="00484B0A"/>
    <w:rsid w:val="004874CD"/>
    <w:rsid w:val="00497521"/>
    <w:rsid w:val="004A153A"/>
    <w:rsid w:val="004A1905"/>
    <w:rsid w:val="004A1A6D"/>
    <w:rsid w:val="004A3430"/>
    <w:rsid w:val="004A38D8"/>
    <w:rsid w:val="004B0E63"/>
    <w:rsid w:val="004B3160"/>
    <w:rsid w:val="004B497F"/>
    <w:rsid w:val="004B546A"/>
    <w:rsid w:val="004B650A"/>
    <w:rsid w:val="004B7DCF"/>
    <w:rsid w:val="004C2BC0"/>
    <w:rsid w:val="004C305E"/>
    <w:rsid w:val="004C5D60"/>
    <w:rsid w:val="004D4687"/>
    <w:rsid w:val="004D5F2D"/>
    <w:rsid w:val="004D7BFC"/>
    <w:rsid w:val="004E518E"/>
    <w:rsid w:val="004F1F5A"/>
    <w:rsid w:val="004F72B3"/>
    <w:rsid w:val="005021A0"/>
    <w:rsid w:val="00515608"/>
    <w:rsid w:val="00520CE8"/>
    <w:rsid w:val="00526941"/>
    <w:rsid w:val="00526F63"/>
    <w:rsid w:val="00541718"/>
    <w:rsid w:val="00543839"/>
    <w:rsid w:val="00545D6F"/>
    <w:rsid w:val="005471C4"/>
    <w:rsid w:val="005515E4"/>
    <w:rsid w:val="0055224C"/>
    <w:rsid w:val="00552B09"/>
    <w:rsid w:val="00555CA9"/>
    <w:rsid w:val="00556AE3"/>
    <w:rsid w:val="00560F99"/>
    <w:rsid w:val="005663CB"/>
    <w:rsid w:val="00566425"/>
    <w:rsid w:val="00580916"/>
    <w:rsid w:val="00581BE2"/>
    <w:rsid w:val="00581E35"/>
    <w:rsid w:val="00581FDD"/>
    <w:rsid w:val="00585B12"/>
    <w:rsid w:val="0059199A"/>
    <w:rsid w:val="0059386C"/>
    <w:rsid w:val="005A2548"/>
    <w:rsid w:val="005A42BA"/>
    <w:rsid w:val="005A607D"/>
    <w:rsid w:val="005A6ADF"/>
    <w:rsid w:val="005A74F3"/>
    <w:rsid w:val="005B45D9"/>
    <w:rsid w:val="005B7870"/>
    <w:rsid w:val="005C09F3"/>
    <w:rsid w:val="005C0B94"/>
    <w:rsid w:val="005D2B6F"/>
    <w:rsid w:val="005D69A7"/>
    <w:rsid w:val="005E5C43"/>
    <w:rsid w:val="005E64B8"/>
    <w:rsid w:val="005F23FB"/>
    <w:rsid w:val="005F75E9"/>
    <w:rsid w:val="00600F78"/>
    <w:rsid w:val="006011DE"/>
    <w:rsid w:val="0060126E"/>
    <w:rsid w:val="00604109"/>
    <w:rsid w:val="00605D44"/>
    <w:rsid w:val="006061CB"/>
    <w:rsid w:val="006063D0"/>
    <w:rsid w:val="006077F9"/>
    <w:rsid w:val="006107EF"/>
    <w:rsid w:val="0061275B"/>
    <w:rsid w:val="00612F66"/>
    <w:rsid w:val="00615723"/>
    <w:rsid w:val="00622807"/>
    <w:rsid w:val="006238A8"/>
    <w:rsid w:val="00627753"/>
    <w:rsid w:val="00636F37"/>
    <w:rsid w:val="0063724F"/>
    <w:rsid w:val="00643344"/>
    <w:rsid w:val="00654213"/>
    <w:rsid w:val="006546AB"/>
    <w:rsid w:val="00657C04"/>
    <w:rsid w:val="006628D2"/>
    <w:rsid w:val="00663305"/>
    <w:rsid w:val="006711D6"/>
    <w:rsid w:val="00674587"/>
    <w:rsid w:val="00677057"/>
    <w:rsid w:val="006777C4"/>
    <w:rsid w:val="00680603"/>
    <w:rsid w:val="00681E8D"/>
    <w:rsid w:val="00683596"/>
    <w:rsid w:val="0069048E"/>
    <w:rsid w:val="00692BA5"/>
    <w:rsid w:val="00695773"/>
    <w:rsid w:val="006A06DE"/>
    <w:rsid w:val="006A1B8C"/>
    <w:rsid w:val="006A365C"/>
    <w:rsid w:val="006B1E70"/>
    <w:rsid w:val="006B689D"/>
    <w:rsid w:val="006B6ED6"/>
    <w:rsid w:val="006C134D"/>
    <w:rsid w:val="006D0AFF"/>
    <w:rsid w:val="006D1B99"/>
    <w:rsid w:val="006E0991"/>
    <w:rsid w:val="006E1224"/>
    <w:rsid w:val="006F0CF2"/>
    <w:rsid w:val="006F5532"/>
    <w:rsid w:val="006F57CD"/>
    <w:rsid w:val="006F5FE1"/>
    <w:rsid w:val="006F79D6"/>
    <w:rsid w:val="007013C5"/>
    <w:rsid w:val="007044DA"/>
    <w:rsid w:val="00711DF7"/>
    <w:rsid w:val="00713859"/>
    <w:rsid w:val="00723A71"/>
    <w:rsid w:val="00724AA0"/>
    <w:rsid w:val="00731DDB"/>
    <w:rsid w:val="007365EE"/>
    <w:rsid w:val="00741A32"/>
    <w:rsid w:val="00746629"/>
    <w:rsid w:val="0075277F"/>
    <w:rsid w:val="00754260"/>
    <w:rsid w:val="00760EEA"/>
    <w:rsid w:val="007623FF"/>
    <w:rsid w:val="007709D7"/>
    <w:rsid w:val="00771851"/>
    <w:rsid w:val="00771C86"/>
    <w:rsid w:val="007732B6"/>
    <w:rsid w:val="00775326"/>
    <w:rsid w:val="00776A0B"/>
    <w:rsid w:val="00781C8C"/>
    <w:rsid w:val="007852FF"/>
    <w:rsid w:val="00787C14"/>
    <w:rsid w:val="007A3FBF"/>
    <w:rsid w:val="007A680D"/>
    <w:rsid w:val="007A7EC7"/>
    <w:rsid w:val="007B4159"/>
    <w:rsid w:val="007B544F"/>
    <w:rsid w:val="007B7A75"/>
    <w:rsid w:val="007C1C2C"/>
    <w:rsid w:val="007C2ACE"/>
    <w:rsid w:val="007C3B38"/>
    <w:rsid w:val="007D3451"/>
    <w:rsid w:val="007E4FE6"/>
    <w:rsid w:val="007E5674"/>
    <w:rsid w:val="007E61B7"/>
    <w:rsid w:val="007E7D9D"/>
    <w:rsid w:val="007F20E8"/>
    <w:rsid w:val="007F6268"/>
    <w:rsid w:val="007F627C"/>
    <w:rsid w:val="00802BAD"/>
    <w:rsid w:val="00803B94"/>
    <w:rsid w:val="008118FA"/>
    <w:rsid w:val="00821A2C"/>
    <w:rsid w:val="00823545"/>
    <w:rsid w:val="00832D38"/>
    <w:rsid w:val="00845C33"/>
    <w:rsid w:val="00853761"/>
    <w:rsid w:val="00854904"/>
    <w:rsid w:val="00855C97"/>
    <w:rsid w:val="0085724F"/>
    <w:rsid w:val="00861026"/>
    <w:rsid w:val="00862A95"/>
    <w:rsid w:val="008662E2"/>
    <w:rsid w:val="00867263"/>
    <w:rsid w:val="00870389"/>
    <w:rsid w:val="0088618C"/>
    <w:rsid w:val="008964D2"/>
    <w:rsid w:val="00897DBF"/>
    <w:rsid w:val="008A237A"/>
    <w:rsid w:val="008A4E39"/>
    <w:rsid w:val="008A5115"/>
    <w:rsid w:val="008B010A"/>
    <w:rsid w:val="008B7530"/>
    <w:rsid w:val="008C0B91"/>
    <w:rsid w:val="008C0F64"/>
    <w:rsid w:val="008D17AA"/>
    <w:rsid w:val="008D1BCD"/>
    <w:rsid w:val="008D26F8"/>
    <w:rsid w:val="008D46F1"/>
    <w:rsid w:val="008E2A48"/>
    <w:rsid w:val="008F3DC7"/>
    <w:rsid w:val="008F5979"/>
    <w:rsid w:val="008F5B5C"/>
    <w:rsid w:val="009022DB"/>
    <w:rsid w:val="009023AA"/>
    <w:rsid w:val="009041BA"/>
    <w:rsid w:val="0091147F"/>
    <w:rsid w:val="00915588"/>
    <w:rsid w:val="0091775D"/>
    <w:rsid w:val="00921B76"/>
    <w:rsid w:val="00921C70"/>
    <w:rsid w:val="00923F1F"/>
    <w:rsid w:val="0093076F"/>
    <w:rsid w:val="00933B78"/>
    <w:rsid w:val="00934F9B"/>
    <w:rsid w:val="009373D0"/>
    <w:rsid w:val="009409DF"/>
    <w:rsid w:val="00941DEE"/>
    <w:rsid w:val="00942E85"/>
    <w:rsid w:val="00945ABA"/>
    <w:rsid w:val="0095102C"/>
    <w:rsid w:val="0095376A"/>
    <w:rsid w:val="009544E2"/>
    <w:rsid w:val="00954D67"/>
    <w:rsid w:val="00955C9C"/>
    <w:rsid w:val="00973804"/>
    <w:rsid w:val="0097396D"/>
    <w:rsid w:val="00974C8E"/>
    <w:rsid w:val="00987D2F"/>
    <w:rsid w:val="00994D6C"/>
    <w:rsid w:val="009A11A0"/>
    <w:rsid w:val="009A24A7"/>
    <w:rsid w:val="009A509B"/>
    <w:rsid w:val="009A625B"/>
    <w:rsid w:val="009B29DB"/>
    <w:rsid w:val="009B3150"/>
    <w:rsid w:val="009B4E33"/>
    <w:rsid w:val="009C5465"/>
    <w:rsid w:val="009C5958"/>
    <w:rsid w:val="009D20CB"/>
    <w:rsid w:val="009D5489"/>
    <w:rsid w:val="009D621E"/>
    <w:rsid w:val="009D6476"/>
    <w:rsid w:val="009E239C"/>
    <w:rsid w:val="009E7C48"/>
    <w:rsid w:val="009E7E31"/>
    <w:rsid w:val="009F4042"/>
    <w:rsid w:val="009F51E2"/>
    <w:rsid w:val="00A0238C"/>
    <w:rsid w:val="00A04DC8"/>
    <w:rsid w:val="00A076EF"/>
    <w:rsid w:val="00A134EF"/>
    <w:rsid w:val="00A141DD"/>
    <w:rsid w:val="00A16DD8"/>
    <w:rsid w:val="00A172FF"/>
    <w:rsid w:val="00A222A3"/>
    <w:rsid w:val="00A27BC8"/>
    <w:rsid w:val="00A376F6"/>
    <w:rsid w:val="00A4102F"/>
    <w:rsid w:val="00A4264A"/>
    <w:rsid w:val="00A42C33"/>
    <w:rsid w:val="00A45D46"/>
    <w:rsid w:val="00A46E2A"/>
    <w:rsid w:val="00A61A35"/>
    <w:rsid w:val="00A64CDA"/>
    <w:rsid w:val="00A71CF3"/>
    <w:rsid w:val="00A734AE"/>
    <w:rsid w:val="00A73650"/>
    <w:rsid w:val="00A750C8"/>
    <w:rsid w:val="00A7604A"/>
    <w:rsid w:val="00A76C60"/>
    <w:rsid w:val="00A86347"/>
    <w:rsid w:val="00A96A2D"/>
    <w:rsid w:val="00A96E57"/>
    <w:rsid w:val="00AA222D"/>
    <w:rsid w:val="00AA4249"/>
    <w:rsid w:val="00AB09E1"/>
    <w:rsid w:val="00AB101A"/>
    <w:rsid w:val="00AB1A3C"/>
    <w:rsid w:val="00AB2E0E"/>
    <w:rsid w:val="00AB4440"/>
    <w:rsid w:val="00AC5136"/>
    <w:rsid w:val="00AC5550"/>
    <w:rsid w:val="00AC562B"/>
    <w:rsid w:val="00AD09C0"/>
    <w:rsid w:val="00AE277C"/>
    <w:rsid w:val="00AE5785"/>
    <w:rsid w:val="00AF213E"/>
    <w:rsid w:val="00AF549D"/>
    <w:rsid w:val="00AF662D"/>
    <w:rsid w:val="00B11411"/>
    <w:rsid w:val="00B25183"/>
    <w:rsid w:val="00B27C16"/>
    <w:rsid w:val="00B30C4D"/>
    <w:rsid w:val="00B3404C"/>
    <w:rsid w:val="00B36AF5"/>
    <w:rsid w:val="00B40593"/>
    <w:rsid w:val="00B44FB7"/>
    <w:rsid w:val="00B46F68"/>
    <w:rsid w:val="00B46FDE"/>
    <w:rsid w:val="00B54CDE"/>
    <w:rsid w:val="00B559D8"/>
    <w:rsid w:val="00B6251A"/>
    <w:rsid w:val="00B634C1"/>
    <w:rsid w:val="00B65683"/>
    <w:rsid w:val="00B6645D"/>
    <w:rsid w:val="00B73B01"/>
    <w:rsid w:val="00B7587D"/>
    <w:rsid w:val="00B82A39"/>
    <w:rsid w:val="00B845CE"/>
    <w:rsid w:val="00B85450"/>
    <w:rsid w:val="00B85D16"/>
    <w:rsid w:val="00B865D2"/>
    <w:rsid w:val="00B9122B"/>
    <w:rsid w:val="00B93CE8"/>
    <w:rsid w:val="00B941D8"/>
    <w:rsid w:val="00B95397"/>
    <w:rsid w:val="00B953AE"/>
    <w:rsid w:val="00B97B46"/>
    <w:rsid w:val="00BA0380"/>
    <w:rsid w:val="00BA102B"/>
    <w:rsid w:val="00BA1B45"/>
    <w:rsid w:val="00BA205A"/>
    <w:rsid w:val="00BC1076"/>
    <w:rsid w:val="00BD2517"/>
    <w:rsid w:val="00BD2766"/>
    <w:rsid w:val="00BD50EA"/>
    <w:rsid w:val="00BE70ED"/>
    <w:rsid w:val="00BE7CDC"/>
    <w:rsid w:val="00BF3BD0"/>
    <w:rsid w:val="00BF4C6E"/>
    <w:rsid w:val="00C02B76"/>
    <w:rsid w:val="00C02E0F"/>
    <w:rsid w:val="00C03BAF"/>
    <w:rsid w:val="00C0648F"/>
    <w:rsid w:val="00C10176"/>
    <w:rsid w:val="00C3474E"/>
    <w:rsid w:val="00C45130"/>
    <w:rsid w:val="00C50599"/>
    <w:rsid w:val="00C50743"/>
    <w:rsid w:val="00C52134"/>
    <w:rsid w:val="00C522A1"/>
    <w:rsid w:val="00C578FD"/>
    <w:rsid w:val="00C63BCA"/>
    <w:rsid w:val="00C87DFE"/>
    <w:rsid w:val="00CA0D95"/>
    <w:rsid w:val="00CA5442"/>
    <w:rsid w:val="00CA72B2"/>
    <w:rsid w:val="00CB53D4"/>
    <w:rsid w:val="00CC5D0A"/>
    <w:rsid w:val="00CC6AD1"/>
    <w:rsid w:val="00CD11F0"/>
    <w:rsid w:val="00CD5AF5"/>
    <w:rsid w:val="00CD7A8A"/>
    <w:rsid w:val="00CE1937"/>
    <w:rsid w:val="00CE3E72"/>
    <w:rsid w:val="00CF0C46"/>
    <w:rsid w:val="00CF0CFC"/>
    <w:rsid w:val="00CF1C62"/>
    <w:rsid w:val="00CF271A"/>
    <w:rsid w:val="00CF7CC1"/>
    <w:rsid w:val="00D01C90"/>
    <w:rsid w:val="00D04E47"/>
    <w:rsid w:val="00D06E13"/>
    <w:rsid w:val="00D06F92"/>
    <w:rsid w:val="00D07148"/>
    <w:rsid w:val="00D07957"/>
    <w:rsid w:val="00D07C99"/>
    <w:rsid w:val="00D139C3"/>
    <w:rsid w:val="00D21E6D"/>
    <w:rsid w:val="00D26E46"/>
    <w:rsid w:val="00D30BB2"/>
    <w:rsid w:val="00D352D9"/>
    <w:rsid w:val="00D35456"/>
    <w:rsid w:val="00D407DD"/>
    <w:rsid w:val="00D40D93"/>
    <w:rsid w:val="00D4744B"/>
    <w:rsid w:val="00D55B5F"/>
    <w:rsid w:val="00D6040F"/>
    <w:rsid w:val="00D60E6D"/>
    <w:rsid w:val="00D6142F"/>
    <w:rsid w:val="00D774D2"/>
    <w:rsid w:val="00D836BF"/>
    <w:rsid w:val="00D8613D"/>
    <w:rsid w:val="00D865E2"/>
    <w:rsid w:val="00D86D14"/>
    <w:rsid w:val="00DB051D"/>
    <w:rsid w:val="00DC549A"/>
    <w:rsid w:val="00DD5653"/>
    <w:rsid w:val="00DD76AB"/>
    <w:rsid w:val="00DE046D"/>
    <w:rsid w:val="00DE3DCF"/>
    <w:rsid w:val="00DE46FF"/>
    <w:rsid w:val="00DF004F"/>
    <w:rsid w:val="00DF1B78"/>
    <w:rsid w:val="00DF7C39"/>
    <w:rsid w:val="00E01DA7"/>
    <w:rsid w:val="00E01F26"/>
    <w:rsid w:val="00E03300"/>
    <w:rsid w:val="00E25701"/>
    <w:rsid w:val="00E31DC6"/>
    <w:rsid w:val="00E43083"/>
    <w:rsid w:val="00E43DF3"/>
    <w:rsid w:val="00E43F4D"/>
    <w:rsid w:val="00E47429"/>
    <w:rsid w:val="00E50E6C"/>
    <w:rsid w:val="00E525D8"/>
    <w:rsid w:val="00E56A3B"/>
    <w:rsid w:val="00E64692"/>
    <w:rsid w:val="00E670E9"/>
    <w:rsid w:val="00E67297"/>
    <w:rsid w:val="00E81D6E"/>
    <w:rsid w:val="00E825FE"/>
    <w:rsid w:val="00E8416D"/>
    <w:rsid w:val="00E93924"/>
    <w:rsid w:val="00E94203"/>
    <w:rsid w:val="00E94D49"/>
    <w:rsid w:val="00E953AA"/>
    <w:rsid w:val="00EA24A6"/>
    <w:rsid w:val="00EA39D3"/>
    <w:rsid w:val="00EA759C"/>
    <w:rsid w:val="00EA7EE7"/>
    <w:rsid w:val="00EC3512"/>
    <w:rsid w:val="00EC63C4"/>
    <w:rsid w:val="00EC71F8"/>
    <w:rsid w:val="00ED3FB1"/>
    <w:rsid w:val="00EE2B80"/>
    <w:rsid w:val="00EE369E"/>
    <w:rsid w:val="00EE47B5"/>
    <w:rsid w:val="00EE4A3A"/>
    <w:rsid w:val="00EF05DD"/>
    <w:rsid w:val="00F012EF"/>
    <w:rsid w:val="00F0507E"/>
    <w:rsid w:val="00F210B2"/>
    <w:rsid w:val="00F22205"/>
    <w:rsid w:val="00F241E7"/>
    <w:rsid w:val="00F273B6"/>
    <w:rsid w:val="00F31583"/>
    <w:rsid w:val="00F319D4"/>
    <w:rsid w:val="00F31A38"/>
    <w:rsid w:val="00F418A8"/>
    <w:rsid w:val="00F44FF9"/>
    <w:rsid w:val="00F50160"/>
    <w:rsid w:val="00F516A7"/>
    <w:rsid w:val="00F562BA"/>
    <w:rsid w:val="00F60479"/>
    <w:rsid w:val="00F627FC"/>
    <w:rsid w:val="00F64617"/>
    <w:rsid w:val="00F65CAB"/>
    <w:rsid w:val="00F701F4"/>
    <w:rsid w:val="00F729A0"/>
    <w:rsid w:val="00F75AE5"/>
    <w:rsid w:val="00F75B8C"/>
    <w:rsid w:val="00F767C2"/>
    <w:rsid w:val="00F77887"/>
    <w:rsid w:val="00F8015C"/>
    <w:rsid w:val="00F87865"/>
    <w:rsid w:val="00F87D37"/>
    <w:rsid w:val="00F90BB1"/>
    <w:rsid w:val="00F9169D"/>
    <w:rsid w:val="00F92B60"/>
    <w:rsid w:val="00F933A6"/>
    <w:rsid w:val="00F96D73"/>
    <w:rsid w:val="00FA3D0C"/>
    <w:rsid w:val="00FB2F51"/>
    <w:rsid w:val="00FB566D"/>
    <w:rsid w:val="00FB7021"/>
    <w:rsid w:val="00FC68F5"/>
    <w:rsid w:val="00FC7626"/>
    <w:rsid w:val="00FD5E32"/>
    <w:rsid w:val="00FD7814"/>
    <w:rsid w:val="00FD7E66"/>
    <w:rsid w:val="00FE13E5"/>
    <w:rsid w:val="00FE1D6B"/>
    <w:rsid w:val="00FE7045"/>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1"/>
  </w:style>
  <w:style w:type="paragraph" w:styleId="1">
    <w:name w:val="heading 1"/>
    <w:basedOn w:val="a"/>
    <w:next w:val="a"/>
    <w:link w:val="10"/>
    <w:uiPriority w:val="9"/>
    <w:qFormat/>
    <w:rsid w:val="00566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60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basedOn w:val="a0"/>
    <w:link w:val="1"/>
    <w:uiPriority w:val="9"/>
    <w:rsid w:val="005663C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63CB"/>
    <w:rPr>
      <w:rFonts w:ascii="Tahoma" w:hAnsi="Tahoma" w:cs="Tahoma"/>
      <w:sz w:val="16"/>
      <w:szCs w:val="16"/>
    </w:rPr>
  </w:style>
  <w:style w:type="character" w:styleId="ad">
    <w:name w:val="Hyperlink"/>
    <w:basedOn w:val="a0"/>
    <w:uiPriority w:val="99"/>
    <w:unhideWhenUsed/>
    <w:rsid w:val="005663CB"/>
    <w:rPr>
      <w:color w:val="0000FF" w:themeColor="hyperlink"/>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_"/>
    <w:basedOn w:val="a0"/>
    <w:link w:val="2"/>
    <w:locked/>
    <w:rsid w:val="006C134D"/>
    <w:rPr>
      <w:sz w:val="21"/>
      <w:szCs w:val="21"/>
      <w:shd w:val="clear" w:color="auto" w:fill="FFFFFF"/>
    </w:rPr>
  </w:style>
  <w:style w:type="paragraph" w:customStyle="1" w:styleId="2">
    <w:name w:val="Основной текст2"/>
    <w:basedOn w:val="a"/>
    <w:link w:val="ae"/>
    <w:rsid w:val="006C134D"/>
    <w:pPr>
      <w:widowControl w:val="0"/>
      <w:shd w:val="clear" w:color="auto" w:fill="FFFFFF"/>
      <w:spacing w:after="180" w:line="245" w:lineRule="exact"/>
    </w:pPr>
    <w:rPr>
      <w:sz w:val="21"/>
      <w:szCs w:val="21"/>
    </w:rPr>
  </w:style>
  <w:style w:type="character" w:customStyle="1" w:styleId="af">
    <w:name w:val="Основной текст + Полужирный"/>
    <w:basedOn w:val="ae"/>
    <w:rsid w:val="006C134D"/>
    <w:rPr>
      <w:b/>
      <w:bCs/>
      <w:color w:val="000000"/>
      <w:spacing w:val="0"/>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231429036">
      <w:bodyDiv w:val="1"/>
      <w:marLeft w:val="0"/>
      <w:marRight w:val="0"/>
      <w:marTop w:val="0"/>
      <w:marBottom w:val="0"/>
      <w:divBdr>
        <w:top w:val="none" w:sz="0" w:space="0" w:color="auto"/>
        <w:left w:val="none" w:sz="0" w:space="0" w:color="auto"/>
        <w:bottom w:val="none" w:sz="0" w:space="0" w:color="auto"/>
        <w:right w:val="none" w:sz="0" w:space="0" w:color="auto"/>
      </w:divBdr>
    </w:div>
    <w:div w:id="1659070754">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7CA09D-546E-431F-A2E1-866A2C60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cp:lastModifiedBy>
  <cp:revision>4</cp:revision>
  <cp:lastPrinted>2016-12-13T08:29:00Z</cp:lastPrinted>
  <dcterms:created xsi:type="dcterms:W3CDTF">2017-07-18T08:29:00Z</dcterms:created>
  <dcterms:modified xsi:type="dcterms:W3CDTF">2017-07-18T08:34:00Z</dcterms:modified>
</cp:coreProperties>
</file>